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BEE" w:rsidRDefault="001E3BEE">
      <w:pPr>
        <w:pStyle w:val="VSTitle"/>
      </w:pPr>
      <w:r>
        <w:t xml:space="preserve">Endothermic and </w:t>
      </w:r>
      <w:r>
        <w:br/>
        <w:t>Exothermic Reactions</w:t>
      </w:r>
    </w:p>
    <w:p w:rsidR="005F681B" w:rsidRDefault="005F681B" w:rsidP="005F681B">
      <w:pPr>
        <w:pStyle w:val="VSHeadingPrime"/>
      </w:pPr>
      <w:r>
        <w:t>Background Info</w:t>
      </w:r>
    </w:p>
    <w:p w:rsidR="001E3BEE" w:rsidRDefault="001E3BEE">
      <w:pPr>
        <w:pStyle w:val="VSParagraphText"/>
      </w:pPr>
      <w:r>
        <w:t xml:space="preserve">Many chemical reactions give off energy. Chemical reactions that release energy are called </w:t>
      </w:r>
      <w:r>
        <w:rPr>
          <w:i/>
        </w:rPr>
        <w:t>exothermic</w:t>
      </w:r>
      <w:r>
        <w:t xml:space="preserve"> reactions. Some chemical reactions absorb energy and are called </w:t>
      </w:r>
      <w:r>
        <w:rPr>
          <w:i/>
        </w:rPr>
        <w:t>endothermic</w:t>
      </w:r>
      <w:r>
        <w:t xml:space="preserve"> reactions. You will study one exothermic and one endothermic reaction in this experiment.</w:t>
      </w:r>
    </w:p>
    <w:p w:rsidR="001E3BEE" w:rsidRDefault="001E3BEE">
      <w:pPr>
        <w:pStyle w:val="VSParagraphText"/>
        <w:tabs>
          <w:tab w:val="clear" w:pos="360"/>
        </w:tabs>
        <w:spacing w:after="140"/>
      </w:pPr>
      <w:r>
        <w:t>In Part I, you will study the reaction between citric acid solution and baking soda. An equation for the reaction is:</w:t>
      </w:r>
    </w:p>
    <w:p w:rsidR="001E3BEE" w:rsidRDefault="001E3BEE">
      <w:pPr>
        <w:pStyle w:val="VSFormula"/>
        <w:spacing w:after="240"/>
      </w:pPr>
      <w:r>
        <w:rPr>
          <w:noProof/>
        </w:rPr>
        <w:pict>
          <v:line id="_x0000_s1036" style="position:absolute;left:0;text-align:left;z-index:251657216" from="203.85pt,5.1pt" to="221.85pt,5.1pt" o:allowincell="f">
            <v:stroke endarrow="block"/>
          </v:line>
        </w:pict>
      </w:r>
      <w:r>
        <w:t>H</w:t>
      </w:r>
      <w:r>
        <w:rPr>
          <w:vertAlign w:val="subscript"/>
        </w:rPr>
        <w:t>3</w:t>
      </w:r>
      <w:r>
        <w:t>C</w:t>
      </w:r>
      <w:r>
        <w:rPr>
          <w:vertAlign w:val="subscript"/>
        </w:rPr>
        <w:t>6</w:t>
      </w:r>
      <w:r>
        <w:t>H</w:t>
      </w:r>
      <w:r>
        <w:rPr>
          <w:vertAlign w:val="subscript"/>
        </w:rPr>
        <w:t>5</w:t>
      </w:r>
      <w:r>
        <w:t>O</w:t>
      </w:r>
      <w:r>
        <w:rPr>
          <w:vertAlign w:val="subscript"/>
        </w:rPr>
        <w:t>7</w:t>
      </w:r>
      <w:r>
        <w:t>(aq) + 3 NaHCO</w:t>
      </w:r>
      <w:r>
        <w:rPr>
          <w:vertAlign w:val="subscript"/>
        </w:rPr>
        <w:t>3</w:t>
      </w:r>
      <w:r>
        <w:t>(s)        3 CO</w:t>
      </w:r>
      <w:r>
        <w:rPr>
          <w:vertAlign w:val="subscript"/>
        </w:rPr>
        <w:t>2</w:t>
      </w:r>
      <w:r>
        <w:t>(g) + 3 H</w:t>
      </w:r>
      <w:r>
        <w:rPr>
          <w:vertAlign w:val="subscript"/>
        </w:rPr>
        <w:t>2</w:t>
      </w:r>
      <w:r>
        <w:t>O(aq) + Na</w:t>
      </w:r>
      <w:r>
        <w:rPr>
          <w:vertAlign w:val="subscript"/>
        </w:rPr>
        <w:t>3</w:t>
      </w:r>
      <w:r>
        <w:t>C</w:t>
      </w:r>
      <w:r>
        <w:rPr>
          <w:vertAlign w:val="subscript"/>
        </w:rPr>
        <w:t>6</w:t>
      </w:r>
      <w:r>
        <w:t>H</w:t>
      </w:r>
      <w:r>
        <w:rPr>
          <w:vertAlign w:val="subscript"/>
        </w:rPr>
        <w:t>5</w:t>
      </w:r>
      <w:r>
        <w:t>O</w:t>
      </w:r>
      <w:r>
        <w:rPr>
          <w:vertAlign w:val="subscript"/>
        </w:rPr>
        <w:t>7</w:t>
      </w:r>
      <w:r>
        <w:t>(aq)</w:t>
      </w:r>
    </w:p>
    <w:p w:rsidR="001E3BEE" w:rsidRDefault="001E3BEE">
      <w:pPr>
        <w:pStyle w:val="VSParagraphText"/>
        <w:tabs>
          <w:tab w:val="clear" w:pos="360"/>
        </w:tabs>
        <w:spacing w:after="140"/>
      </w:pPr>
      <w:r>
        <w:t>In Part II, you will study the reaction between magnesium metal and hydrochloric acid. An equation for this reaction is:</w:t>
      </w:r>
    </w:p>
    <w:p w:rsidR="001E3BEE" w:rsidRDefault="005F681B">
      <w:pPr>
        <w:pStyle w:val="VSFormula"/>
        <w:spacing w:after="240"/>
      </w:pPr>
      <w:r>
        <w:rPr>
          <w:noProof/>
        </w:rPr>
        <w:pict>
          <v:line id="_x0000_s1037" style="position:absolute;left:0;text-align:left;z-index:251658240" from="227.85pt,7.15pt" to="245.85pt,7.15pt" o:allowincell="f">
            <v:stroke endarrow="block"/>
          </v:line>
        </w:pict>
      </w:r>
      <w:r w:rsidR="001E3BEE">
        <w:t xml:space="preserve">Mg(s) + 2 HCl(aq) </w:t>
      </w:r>
      <w:r>
        <w:rPr>
          <w:position w:val="-4"/>
        </w:rPr>
        <w:t xml:space="preserve">       </w:t>
      </w:r>
      <w:r w:rsidR="001E3BEE">
        <w:t>H</w:t>
      </w:r>
      <w:r w:rsidR="001E3BEE">
        <w:rPr>
          <w:vertAlign w:val="subscript"/>
        </w:rPr>
        <w:t>2</w:t>
      </w:r>
      <w:r w:rsidR="001E3BEE">
        <w:t>(g) + MgCl</w:t>
      </w:r>
      <w:r w:rsidR="001E3BEE">
        <w:rPr>
          <w:vertAlign w:val="subscript"/>
        </w:rPr>
        <w:t>2</w:t>
      </w:r>
      <w:r w:rsidR="001E3BEE">
        <w:t>(aq)</w:t>
      </w:r>
    </w:p>
    <w:p w:rsidR="001E3BEE" w:rsidRDefault="001E3BEE">
      <w:pPr>
        <w:pStyle w:val="VSParagraphText"/>
      </w:pPr>
      <w:r>
        <w:t xml:space="preserve">Another objective of this experiment is for you to become familiar with using the DataMate </w:t>
      </w:r>
      <w:r>
        <w:br/>
        <w:t>data-collection program on the TI Graphing Calculator. In this experiment, you will use the program to collect and display data as a graph or list, to examine your experimental data values on a graph, and to print graphs and data lists.</w:t>
      </w:r>
    </w:p>
    <w:p w:rsidR="001E3BEE" w:rsidRDefault="00063659">
      <w:pPr>
        <w:pStyle w:val="VSGraphic"/>
      </w:pPr>
      <w:r>
        <w:rPr>
          <w:noProof/>
          <w:sz w:val="20"/>
        </w:rPr>
        <w:drawing>
          <wp:inline distT="0" distB="0" distL="0" distR="0">
            <wp:extent cx="2842260" cy="268224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842260" cy="2682240"/>
                    </a:xfrm>
                    <a:prstGeom prst="rect">
                      <a:avLst/>
                    </a:prstGeom>
                    <a:noFill/>
                    <a:ln w="9525">
                      <a:noFill/>
                      <a:miter lim="800000"/>
                      <a:headEnd/>
                      <a:tailEnd/>
                    </a:ln>
                  </pic:spPr>
                </pic:pic>
              </a:graphicData>
            </a:graphic>
          </wp:inline>
        </w:drawing>
      </w:r>
    </w:p>
    <w:p w:rsidR="001E3BEE" w:rsidRDefault="001E3BEE">
      <w:pPr>
        <w:pStyle w:val="VSGraphiclbl"/>
      </w:pPr>
      <w:r>
        <w:t>Figure 1</w:t>
      </w:r>
    </w:p>
    <w:p w:rsidR="001E3BEE" w:rsidRDefault="001E3BEE">
      <w:pPr>
        <w:pStyle w:val="SPACER"/>
      </w:pPr>
    </w:p>
    <w:p w:rsidR="001E3BEE" w:rsidRDefault="001E3BEE">
      <w:pPr>
        <w:pStyle w:val="VSHeadingPrime"/>
      </w:pPr>
      <w:r>
        <w:t>MATERIALS</w:t>
      </w:r>
    </w:p>
    <w:tbl>
      <w:tblPr>
        <w:tblW w:w="0" w:type="auto"/>
        <w:tblLayout w:type="fixed"/>
        <w:tblCellMar>
          <w:left w:w="80" w:type="dxa"/>
          <w:right w:w="80" w:type="dxa"/>
        </w:tblCellMar>
        <w:tblLook w:val="0000"/>
      </w:tblPr>
      <w:tblGrid>
        <w:gridCol w:w="4680"/>
        <w:gridCol w:w="4680"/>
      </w:tblGrid>
      <w:tr w:rsidR="001E3BEE">
        <w:tblPrEx>
          <w:tblCellMar>
            <w:top w:w="0" w:type="dxa"/>
            <w:bottom w:w="0" w:type="dxa"/>
          </w:tblCellMar>
        </w:tblPrEx>
        <w:trPr>
          <w:cantSplit/>
        </w:trPr>
        <w:tc>
          <w:tcPr>
            <w:tcW w:w="4680" w:type="dxa"/>
            <w:tcBorders>
              <w:top w:val="nil"/>
              <w:left w:val="nil"/>
              <w:bottom w:val="nil"/>
              <w:right w:val="nil"/>
            </w:tcBorders>
          </w:tcPr>
          <w:p w:rsidR="001E3BEE" w:rsidRDefault="001E3BEE">
            <w:pPr>
              <w:pStyle w:val="VSMaterials"/>
              <w:rPr>
                <w:rFonts w:ascii="Times New Roman" w:hAnsi="Times New Roman"/>
              </w:rPr>
            </w:pPr>
            <w:r>
              <w:rPr>
                <w:rFonts w:ascii="Times New Roman" w:hAnsi="Times New Roman"/>
              </w:rPr>
              <w:t>LabPro or CBL 2 interface</w:t>
            </w:r>
          </w:p>
        </w:tc>
        <w:tc>
          <w:tcPr>
            <w:tcW w:w="4680" w:type="dxa"/>
            <w:tcBorders>
              <w:top w:val="nil"/>
              <w:left w:val="nil"/>
              <w:bottom w:val="nil"/>
              <w:right w:val="nil"/>
            </w:tcBorders>
          </w:tcPr>
          <w:p w:rsidR="001E3BEE" w:rsidRDefault="001E3BEE">
            <w:pPr>
              <w:pStyle w:val="VSMaterials"/>
              <w:rPr>
                <w:rFonts w:ascii="Times New Roman" w:hAnsi="Times New Roman"/>
              </w:rPr>
            </w:pPr>
            <w:r>
              <w:rPr>
                <w:rFonts w:ascii="Times New Roman" w:hAnsi="Times New Roman"/>
              </w:rPr>
              <w:t>Styrofoam cup</w:t>
            </w:r>
          </w:p>
        </w:tc>
      </w:tr>
      <w:tr w:rsidR="001E3BEE">
        <w:tblPrEx>
          <w:tblCellMar>
            <w:top w:w="0" w:type="dxa"/>
            <w:bottom w:w="0" w:type="dxa"/>
          </w:tblCellMar>
        </w:tblPrEx>
        <w:trPr>
          <w:cantSplit/>
        </w:trPr>
        <w:tc>
          <w:tcPr>
            <w:tcW w:w="4680" w:type="dxa"/>
            <w:tcBorders>
              <w:top w:val="nil"/>
              <w:left w:val="nil"/>
              <w:bottom w:val="nil"/>
              <w:right w:val="nil"/>
            </w:tcBorders>
          </w:tcPr>
          <w:p w:rsidR="001E3BEE" w:rsidRDefault="001E3BEE">
            <w:pPr>
              <w:pStyle w:val="VSMaterials"/>
              <w:rPr>
                <w:rFonts w:ascii="Times New Roman" w:hAnsi="Times New Roman"/>
              </w:rPr>
            </w:pPr>
            <w:r>
              <w:rPr>
                <w:rFonts w:ascii="Times New Roman" w:hAnsi="Times New Roman"/>
              </w:rPr>
              <w:t>TI Graphing Calculator</w:t>
            </w:r>
          </w:p>
        </w:tc>
        <w:tc>
          <w:tcPr>
            <w:tcW w:w="4680" w:type="dxa"/>
            <w:tcBorders>
              <w:top w:val="nil"/>
              <w:left w:val="nil"/>
              <w:bottom w:val="nil"/>
              <w:right w:val="nil"/>
            </w:tcBorders>
          </w:tcPr>
          <w:p w:rsidR="001E3BEE" w:rsidRDefault="001E3BEE">
            <w:pPr>
              <w:pStyle w:val="VSMaterials"/>
              <w:rPr>
                <w:rFonts w:ascii="Times New Roman" w:hAnsi="Times New Roman"/>
              </w:rPr>
            </w:pPr>
            <w:r>
              <w:rPr>
                <w:rFonts w:ascii="Times New Roman" w:hAnsi="Times New Roman"/>
              </w:rPr>
              <w:t>250-mL baker</w:t>
            </w:r>
          </w:p>
        </w:tc>
      </w:tr>
      <w:tr w:rsidR="001E3BEE">
        <w:tblPrEx>
          <w:tblCellMar>
            <w:top w:w="0" w:type="dxa"/>
            <w:bottom w:w="0" w:type="dxa"/>
          </w:tblCellMar>
        </w:tblPrEx>
        <w:trPr>
          <w:cantSplit/>
        </w:trPr>
        <w:tc>
          <w:tcPr>
            <w:tcW w:w="4680" w:type="dxa"/>
            <w:tcBorders>
              <w:top w:val="nil"/>
              <w:left w:val="nil"/>
              <w:bottom w:val="nil"/>
              <w:right w:val="nil"/>
            </w:tcBorders>
          </w:tcPr>
          <w:p w:rsidR="001E3BEE" w:rsidRDefault="001E3BEE">
            <w:pPr>
              <w:pStyle w:val="VSMaterials"/>
              <w:rPr>
                <w:rFonts w:ascii="Times New Roman" w:hAnsi="Times New Roman"/>
              </w:rPr>
            </w:pPr>
            <w:r>
              <w:rPr>
                <w:rFonts w:ascii="Times New Roman" w:hAnsi="Times New Roman"/>
              </w:rPr>
              <w:t>DataMate program</w:t>
            </w:r>
          </w:p>
        </w:tc>
        <w:tc>
          <w:tcPr>
            <w:tcW w:w="4680" w:type="dxa"/>
            <w:tcBorders>
              <w:top w:val="nil"/>
              <w:left w:val="nil"/>
              <w:bottom w:val="nil"/>
              <w:right w:val="nil"/>
            </w:tcBorders>
          </w:tcPr>
          <w:p w:rsidR="001E3BEE" w:rsidRDefault="001E3BEE">
            <w:pPr>
              <w:pStyle w:val="VSMaterials"/>
              <w:rPr>
                <w:rFonts w:ascii="Times New Roman" w:hAnsi="Times New Roman"/>
              </w:rPr>
            </w:pPr>
            <w:r>
              <w:rPr>
                <w:rFonts w:ascii="Times New Roman" w:hAnsi="Times New Roman"/>
              </w:rPr>
              <w:t>citric acid, H</w:t>
            </w:r>
            <w:r>
              <w:rPr>
                <w:rFonts w:ascii="Times New Roman" w:hAnsi="Times New Roman"/>
                <w:vertAlign w:val="subscript"/>
              </w:rPr>
              <w:t>3</w:t>
            </w:r>
            <w:r>
              <w:rPr>
                <w:rFonts w:ascii="Times New Roman" w:hAnsi="Times New Roman"/>
              </w:rPr>
              <w:t>C</w:t>
            </w:r>
            <w:r>
              <w:rPr>
                <w:rFonts w:ascii="Times New Roman" w:hAnsi="Times New Roman"/>
                <w:vertAlign w:val="subscript"/>
              </w:rPr>
              <w:t>6</w:t>
            </w:r>
            <w:r>
              <w:rPr>
                <w:rFonts w:ascii="Times New Roman" w:hAnsi="Times New Roman"/>
              </w:rPr>
              <w:t>H</w:t>
            </w:r>
            <w:r>
              <w:rPr>
                <w:rFonts w:ascii="Times New Roman" w:hAnsi="Times New Roman"/>
                <w:vertAlign w:val="subscript"/>
              </w:rPr>
              <w:t>5</w:t>
            </w:r>
            <w:r>
              <w:rPr>
                <w:rFonts w:ascii="Times New Roman" w:hAnsi="Times New Roman"/>
              </w:rPr>
              <w:t>O</w:t>
            </w:r>
            <w:r>
              <w:rPr>
                <w:rFonts w:ascii="Times New Roman" w:hAnsi="Times New Roman"/>
                <w:vertAlign w:val="subscript"/>
              </w:rPr>
              <w:t>7</w:t>
            </w:r>
            <w:r>
              <w:rPr>
                <w:rFonts w:ascii="Times New Roman" w:hAnsi="Times New Roman"/>
              </w:rPr>
              <w:t>, solution</w:t>
            </w:r>
          </w:p>
        </w:tc>
      </w:tr>
      <w:tr w:rsidR="001E3BEE">
        <w:tblPrEx>
          <w:tblCellMar>
            <w:top w:w="0" w:type="dxa"/>
            <w:bottom w:w="0" w:type="dxa"/>
          </w:tblCellMar>
        </w:tblPrEx>
        <w:trPr>
          <w:cantSplit/>
        </w:trPr>
        <w:tc>
          <w:tcPr>
            <w:tcW w:w="4680" w:type="dxa"/>
            <w:tcBorders>
              <w:top w:val="nil"/>
              <w:left w:val="nil"/>
              <w:bottom w:val="nil"/>
              <w:right w:val="nil"/>
            </w:tcBorders>
          </w:tcPr>
          <w:p w:rsidR="001E3BEE" w:rsidRDefault="001E3BEE">
            <w:pPr>
              <w:pStyle w:val="VSMaterials"/>
              <w:rPr>
                <w:rFonts w:ascii="Times New Roman" w:hAnsi="Times New Roman"/>
              </w:rPr>
            </w:pPr>
            <w:r>
              <w:rPr>
                <w:rFonts w:ascii="Times New Roman" w:hAnsi="Times New Roman"/>
              </w:rPr>
              <w:t>Temperature Probe</w:t>
            </w:r>
          </w:p>
        </w:tc>
        <w:tc>
          <w:tcPr>
            <w:tcW w:w="4680" w:type="dxa"/>
            <w:tcBorders>
              <w:top w:val="nil"/>
              <w:left w:val="nil"/>
              <w:bottom w:val="nil"/>
              <w:right w:val="nil"/>
            </w:tcBorders>
          </w:tcPr>
          <w:p w:rsidR="001E3BEE" w:rsidRDefault="001E3BEE">
            <w:pPr>
              <w:pStyle w:val="VSMaterials"/>
              <w:rPr>
                <w:rFonts w:ascii="Times New Roman" w:hAnsi="Times New Roman"/>
              </w:rPr>
            </w:pPr>
            <w:r>
              <w:rPr>
                <w:rFonts w:ascii="Times New Roman" w:hAnsi="Times New Roman"/>
              </w:rPr>
              <w:t>baking soda, NaHCO</w:t>
            </w:r>
            <w:r>
              <w:rPr>
                <w:rFonts w:ascii="Times New Roman" w:hAnsi="Times New Roman"/>
                <w:vertAlign w:val="subscript"/>
              </w:rPr>
              <w:t>3</w:t>
            </w:r>
          </w:p>
        </w:tc>
      </w:tr>
      <w:tr w:rsidR="001E3BEE">
        <w:tblPrEx>
          <w:tblCellMar>
            <w:top w:w="0" w:type="dxa"/>
            <w:bottom w:w="0" w:type="dxa"/>
          </w:tblCellMar>
        </w:tblPrEx>
        <w:trPr>
          <w:cantSplit/>
        </w:trPr>
        <w:tc>
          <w:tcPr>
            <w:tcW w:w="4680" w:type="dxa"/>
            <w:tcBorders>
              <w:top w:val="nil"/>
              <w:left w:val="nil"/>
              <w:bottom w:val="nil"/>
              <w:right w:val="nil"/>
            </w:tcBorders>
          </w:tcPr>
          <w:p w:rsidR="001E3BEE" w:rsidRDefault="001E3BEE">
            <w:pPr>
              <w:pStyle w:val="VSMaterials"/>
              <w:rPr>
                <w:rFonts w:ascii="Times New Roman" w:hAnsi="Times New Roman"/>
              </w:rPr>
            </w:pPr>
            <w:r>
              <w:rPr>
                <w:rFonts w:ascii="Times New Roman" w:hAnsi="Times New Roman"/>
              </w:rPr>
              <w:lastRenderedPageBreak/>
              <w:t>50-mL graduated cylinder</w:t>
            </w:r>
          </w:p>
        </w:tc>
        <w:tc>
          <w:tcPr>
            <w:tcW w:w="4680" w:type="dxa"/>
            <w:tcBorders>
              <w:top w:val="nil"/>
              <w:left w:val="nil"/>
              <w:bottom w:val="nil"/>
              <w:right w:val="nil"/>
            </w:tcBorders>
          </w:tcPr>
          <w:p w:rsidR="001E3BEE" w:rsidRDefault="001E3BEE">
            <w:pPr>
              <w:pStyle w:val="VSMaterials"/>
              <w:rPr>
                <w:rFonts w:ascii="Times New Roman" w:hAnsi="Times New Roman"/>
              </w:rPr>
            </w:pPr>
            <w:r>
              <w:rPr>
                <w:rFonts w:ascii="Times New Roman" w:hAnsi="Times New Roman"/>
              </w:rPr>
              <w:t>hydrochloric acid, HCl, solution</w:t>
            </w:r>
          </w:p>
        </w:tc>
      </w:tr>
      <w:tr w:rsidR="001E3BEE">
        <w:tblPrEx>
          <w:tblCellMar>
            <w:top w:w="0" w:type="dxa"/>
            <w:bottom w:w="0" w:type="dxa"/>
          </w:tblCellMar>
        </w:tblPrEx>
        <w:trPr>
          <w:cantSplit/>
        </w:trPr>
        <w:tc>
          <w:tcPr>
            <w:tcW w:w="4680" w:type="dxa"/>
            <w:tcBorders>
              <w:top w:val="nil"/>
              <w:left w:val="nil"/>
              <w:bottom w:val="nil"/>
              <w:right w:val="nil"/>
            </w:tcBorders>
          </w:tcPr>
          <w:p w:rsidR="001E3BEE" w:rsidRDefault="001E3BEE">
            <w:pPr>
              <w:pStyle w:val="VSMaterials"/>
              <w:rPr>
                <w:rFonts w:ascii="Times New Roman" w:hAnsi="Times New Roman"/>
              </w:rPr>
            </w:pPr>
            <w:r>
              <w:rPr>
                <w:rFonts w:ascii="Times New Roman" w:hAnsi="Times New Roman"/>
              </w:rPr>
              <w:t>balance</w:t>
            </w:r>
          </w:p>
        </w:tc>
        <w:tc>
          <w:tcPr>
            <w:tcW w:w="4680" w:type="dxa"/>
            <w:tcBorders>
              <w:top w:val="nil"/>
              <w:left w:val="nil"/>
              <w:bottom w:val="nil"/>
              <w:right w:val="nil"/>
            </w:tcBorders>
          </w:tcPr>
          <w:p w:rsidR="001E3BEE" w:rsidRDefault="001E3BEE">
            <w:pPr>
              <w:pStyle w:val="VSMaterials"/>
              <w:rPr>
                <w:rFonts w:ascii="Times New Roman" w:hAnsi="Times New Roman"/>
              </w:rPr>
            </w:pPr>
            <w:r>
              <w:rPr>
                <w:rFonts w:ascii="Times New Roman" w:hAnsi="Times New Roman"/>
              </w:rPr>
              <w:t>magnesium, Mg</w:t>
            </w:r>
          </w:p>
        </w:tc>
      </w:tr>
    </w:tbl>
    <w:p w:rsidR="001E3BEE" w:rsidRDefault="001E3BEE">
      <w:pPr>
        <w:pStyle w:val="VSHeadingPrime"/>
      </w:pPr>
      <w:r>
        <w:t>PROCEDURE</w:t>
      </w:r>
    </w:p>
    <w:p w:rsidR="001E3BEE" w:rsidRDefault="001E3BEE">
      <w:pPr>
        <w:pStyle w:val="VSStepstext1-9"/>
      </w:pPr>
      <w:r>
        <w:t>1.</w:t>
      </w:r>
      <w:r>
        <w:tab/>
        <w:t>Obtain and wear goggles.</w:t>
      </w:r>
    </w:p>
    <w:p w:rsidR="001E3BEE" w:rsidRPr="005F681B" w:rsidRDefault="001E3BEE">
      <w:pPr>
        <w:pStyle w:val="VSSubHead1st"/>
        <w:rPr>
          <w:u w:val="single"/>
        </w:rPr>
      </w:pPr>
      <w:r w:rsidRPr="005F681B">
        <w:rPr>
          <w:u w:val="single"/>
        </w:rPr>
        <w:t>Part I  Citric Acid plus Baking Soda</w:t>
      </w:r>
    </w:p>
    <w:p w:rsidR="001E3BEE" w:rsidRDefault="001E3BEE">
      <w:pPr>
        <w:pStyle w:val="VSStepstext1-9"/>
      </w:pPr>
      <w:r>
        <w:t>2.</w:t>
      </w:r>
      <w:r>
        <w:tab/>
        <w:t xml:space="preserve">Plug the Temperature Probe </w:t>
      </w:r>
      <w:r w:rsidR="005F681B">
        <w:t xml:space="preserve">into Channel 1 of the LabPro.  </w:t>
      </w:r>
      <w:r>
        <w:t>Use the link cable to connect the TI Graphing Calculator to the interface. Firmly press in the cable ends.</w:t>
      </w:r>
    </w:p>
    <w:p w:rsidR="001E3BEE" w:rsidRDefault="001E3BEE">
      <w:pPr>
        <w:pStyle w:val="VSStepstext1-9"/>
      </w:pPr>
      <w:r>
        <w:t>3.</w:t>
      </w:r>
      <w:r>
        <w:tab/>
        <w:t xml:space="preserve">Place a Styrofoam cup into a 250-mL beaker as shown in Figure 1. Measure out 30 mL of citric acid solution into the Styrofoam cup. </w:t>
      </w:r>
      <w:r w:rsidRPr="005F681B">
        <w:rPr>
          <w:u w:val="single"/>
        </w:rPr>
        <w:t>Place the Temperature Probe into the citric acid solution</w:t>
      </w:r>
      <w:r>
        <w:t>.</w:t>
      </w:r>
    </w:p>
    <w:p w:rsidR="001E3BEE" w:rsidRDefault="001E3BEE">
      <w:pPr>
        <w:pStyle w:val="VSStepstext1-9"/>
      </w:pPr>
      <w:r>
        <w:t>4.</w:t>
      </w:r>
      <w:r>
        <w:tab/>
        <w:t>Weigh out 10.0 g of solid baking soda on a piece of weighing paper.</w:t>
      </w:r>
    </w:p>
    <w:p w:rsidR="001E3BEE" w:rsidRDefault="001E3BEE">
      <w:pPr>
        <w:pStyle w:val="VStextwbullets"/>
      </w:pPr>
      <w:r>
        <w:t>5.</w:t>
      </w:r>
      <w:r>
        <w:tab/>
        <w:t xml:space="preserve">Turn on the calculator and follow these steps to start the </w:t>
      </w:r>
      <w:r>
        <w:rPr>
          <w:sz w:val="20"/>
        </w:rPr>
        <w:t>DATAMATE</w:t>
      </w:r>
      <w:r>
        <w:t xml:space="preserve"> program.</w:t>
      </w:r>
    </w:p>
    <w:p w:rsidR="001E3BEE" w:rsidRDefault="001E3BEE">
      <w:pPr>
        <w:pStyle w:val="SPACERHalf"/>
      </w:pPr>
    </w:p>
    <w:p w:rsidR="001E3BEE" w:rsidRDefault="001E3BEE">
      <w:pPr>
        <w:pStyle w:val="VSSubHead2nd"/>
        <w:rPr>
          <w:sz w:val="22"/>
        </w:rPr>
      </w:pPr>
      <w:r>
        <w:t>TI-83 Plus Calculators:</w:t>
      </w:r>
    </w:p>
    <w:p w:rsidR="001E3BEE" w:rsidRDefault="001E3BEE">
      <w:pPr>
        <w:pStyle w:val="VSSubHdText"/>
        <w:ind w:left="360" w:firstLine="0"/>
        <w:jc w:val="left"/>
      </w:pPr>
      <w:r w:rsidRPr="005F681B">
        <w:rPr>
          <w:u w:val="single"/>
        </w:rPr>
        <w:t xml:space="preserve">Press </w:t>
      </w:r>
      <w:r w:rsidR="00063659">
        <w:rPr>
          <w:noProof/>
          <w:position w:val="-4"/>
          <w:sz w:val="20"/>
          <w:u w:val="single"/>
        </w:rPr>
        <w:drawing>
          <wp:inline distT="0" distB="0" distL="0" distR="0">
            <wp:extent cx="358140" cy="129540"/>
            <wp:effectExtent l="1905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58140" cy="129540"/>
                    </a:xfrm>
                    <a:prstGeom prst="rect">
                      <a:avLst/>
                    </a:prstGeom>
                    <a:noFill/>
                    <a:ln w="9525">
                      <a:noFill/>
                      <a:miter lim="800000"/>
                      <a:headEnd/>
                      <a:tailEnd/>
                    </a:ln>
                  </pic:spPr>
                </pic:pic>
              </a:graphicData>
            </a:graphic>
          </wp:inline>
        </w:drawing>
      </w:r>
      <w:r w:rsidRPr="005F681B">
        <w:rPr>
          <w:u w:val="single"/>
        </w:rPr>
        <w:t xml:space="preserve">, then press the calculator key for the </w:t>
      </w:r>
      <w:r w:rsidRPr="005F681B">
        <w:rPr>
          <w:i/>
          <w:u w:val="single"/>
        </w:rPr>
        <w:t>number</w:t>
      </w:r>
      <w:r w:rsidRPr="005F681B">
        <w:rPr>
          <w:u w:val="single"/>
        </w:rPr>
        <w:t xml:space="preserve"> that precedes the </w:t>
      </w:r>
      <w:r w:rsidRPr="005F681B">
        <w:rPr>
          <w:sz w:val="20"/>
          <w:u w:val="single"/>
        </w:rPr>
        <w:t>DATAMATE</w:t>
      </w:r>
      <w:r w:rsidRPr="005F681B">
        <w:rPr>
          <w:u w:val="single"/>
        </w:rPr>
        <w:t xml:space="preserve"> program.</w:t>
      </w:r>
      <w:r>
        <w:t xml:space="preserve"> You are now at the main screen of the program. Press </w:t>
      </w:r>
      <w:r w:rsidR="00063659">
        <w:rPr>
          <w:noProof/>
          <w:position w:val="-4"/>
          <w:sz w:val="20"/>
        </w:rPr>
        <w:drawing>
          <wp:inline distT="0" distB="0" distL="0" distR="0">
            <wp:extent cx="358140" cy="129540"/>
            <wp:effectExtent l="1905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358140" cy="129540"/>
                    </a:xfrm>
                    <a:prstGeom prst="rect">
                      <a:avLst/>
                    </a:prstGeom>
                    <a:noFill/>
                    <a:ln w="9525">
                      <a:noFill/>
                      <a:miter lim="800000"/>
                      <a:headEnd/>
                      <a:tailEnd/>
                    </a:ln>
                  </pic:spPr>
                </pic:pic>
              </a:graphicData>
            </a:graphic>
          </wp:inline>
        </w:drawing>
      </w:r>
      <w:r>
        <w:t xml:space="preserve"> to reset the program.</w:t>
      </w:r>
    </w:p>
    <w:p w:rsidR="001E3BEE" w:rsidRDefault="001E3BEE">
      <w:pPr>
        <w:pStyle w:val="SPACERHalf"/>
      </w:pPr>
    </w:p>
    <w:p w:rsidR="001E3BEE" w:rsidRDefault="001E3BEE">
      <w:pPr>
        <w:pStyle w:val="SPACERtight"/>
      </w:pPr>
    </w:p>
    <w:p w:rsidR="001E3BEE" w:rsidRDefault="001E3BEE">
      <w:pPr>
        <w:pStyle w:val="VStextwbullets"/>
      </w:pPr>
      <w:r>
        <w:t>6.</w:t>
      </w:r>
      <w:r>
        <w:tab/>
        <w:t>Set up the calculator and interface for the Temperature Probe.</w:t>
      </w:r>
    </w:p>
    <w:p w:rsidR="001E3BEE" w:rsidRDefault="001E3BEE" w:rsidP="001E3BEE">
      <w:pPr>
        <w:pStyle w:val="VSBulletabc"/>
        <w:numPr>
          <w:ilvl w:val="0"/>
          <w:numId w:val="1"/>
        </w:numPr>
      </w:pPr>
      <w:r w:rsidRPr="005F681B">
        <w:rPr>
          <w:u w:val="single"/>
        </w:rPr>
        <w:t xml:space="preserve">Select </w:t>
      </w:r>
      <w:r w:rsidRPr="005F681B">
        <w:rPr>
          <w:sz w:val="20"/>
          <w:u w:val="single"/>
        </w:rPr>
        <w:t>SETUP</w:t>
      </w:r>
      <w:r>
        <w:t xml:space="preserve"> from the main screen.</w:t>
      </w:r>
    </w:p>
    <w:p w:rsidR="001E3BEE" w:rsidRDefault="001E3BEE" w:rsidP="001E3BEE">
      <w:pPr>
        <w:pStyle w:val="VSBulletabc"/>
        <w:numPr>
          <w:ilvl w:val="0"/>
          <w:numId w:val="1"/>
        </w:numPr>
      </w:pPr>
      <w:r>
        <w:t>If the calculator displays a Temperature Probe in</w:t>
      </w:r>
      <w:r>
        <w:rPr>
          <w:sz w:val="20"/>
        </w:rPr>
        <w:t xml:space="preserve"> CH 1</w:t>
      </w:r>
      <w:r>
        <w:t>, proceed directly to Step 7. If it does not, continue with this step to set up your sensor manually.</w:t>
      </w:r>
    </w:p>
    <w:p w:rsidR="001E3BEE" w:rsidRDefault="001E3BEE" w:rsidP="001E3BEE">
      <w:pPr>
        <w:pStyle w:val="VSBulletabc"/>
        <w:numPr>
          <w:ilvl w:val="0"/>
          <w:numId w:val="1"/>
        </w:numPr>
      </w:pPr>
      <w:r w:rsidRPr="005F681B">
        <w:rPr>
          <w:u w:val="single"/>
        </w:rPr>
        <w:t xml:space="preserve">Press </w:t>
      </w:r>
      <w:r w:rsidR="00063659">
        <w:rPr>
          <w:rFonts w:ascii="Tms Rmn" w:hAnsi="Tms Rmn"/>
          <w:noProof/>
          <w:position w:val="-4"/>
          <w:sz w:val="20"/>
          <w:u w:val="single"/>
        </w:rPr>
        <w:drawing>
          <wp:inline distT="0" distB="0" distL="0" distR="0">
            <wp:extent cx="358140" cy="129540"/>
            <wp:effectExtent l="1905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58140" cy="129540"/>
                    </a:xfrm>
                    <a:prstGeom prst="rect">
                      <a:avLst/>
                    </a:prstGeom>
                    <a:noFill/>
                    <a:ln w="9525">
                      <a:noFill/>
                      <a:miter lim="800000"/>
                      <a:headEnd/>
                      <a:tailEnd/>
                    </a:ln>
                  </pic:spPr>
                </pic:pic>
              </a:graphicData>
            </a:graphic>
          </wp:inline>
        </w:drawing>
      </w:r>
      <w:r>
        <w:t xml:space="preserve"> to select </w:t>
      </w:r>
      <w:r>
        <w:rPr>
          <w:sz w:val="20"/>
        </w:rPr>
        <w:t>CH 1</w:t>
      </w:r>
      <w:r>
        <w:t>.</w:t>
      </w:r>
    </w:p>
    <w:p w:rsidR="001E3BEE" w:rsidRDefault="001E3BEE" w:rsidP="001E3BEE">
      <w:pPr>
        <w:pStyle w:val="VSBulletabc"/>
        <w:numPr>
          <w:ilvl w:val="0"/>
          <w:numId w:val="1"/>
        </w:numPr>
      </w:pPr>
      <w:r w:rsidRPr="005F681B">
        <w:rPr>
          <w:u w:val="single"/>
        </w:rPr>
        <w:t xml:space="preserve">Select </w:t>
      </w:r>
      <w:r w:rsidRPr="005F681B">
        <w:rPr>
          <w:sz w:val="20"/>
          <w:u w:val="single"/>
        </w:rPr>
        <w:t>TEMPERATURE</w:t>
      </w:r>
      <w:r>
        <w:t xml:space="preserve"> from the </w:t>
      </w:r>
      <w:r>
        <w:rPr>
          <w:sz w:val="20"/>
        </w:rPr>
        <w:t>SELECT SENSOR</w:t>
      </w:r>
      <w:r>
        <w:t xml:space="preserve"> menu. </w:t>
      </w:r>
    </w:p>
    <w:p w:rsidR="001E3BEE" w:rsidRDefault="001E3BEE" w:rsidP="001E3BEE">
      <w:pPr>
        <w:pStyle w:val="VSBulletabc"/>
        <w:numPr>
          <w:ilvl w:val="0"/>
          <w:numId w:val="1"/>
        </w:numPr>
      </w:pPr>
      <w:r w:rsidRPr="005F681B">
        <w:rPr>
          <w:u w:val="single"/>
        </w:rPr>
        <w:t>Select the Temperature Probe</w:t>
      </w:r>
      <w:r>
        <w:t xml:space="preserve"> you are using (in °C) from the </w:t>
      </w:r>
      <w:r>
        <w:rPr>
          <w:sz w:val="20"/>
        </w:rPr>
        <w:t>TEMPERATURE</w:t>
      </w:r>
      <w:r>
        <w:t xml:space="preserve"> menu.</w:t>
      </w:r>
    </w:p>
    <w:p w:rsidR="001E3BEE" w:rsidRDefault="001E3BEE">
      <w:pPr>
        <w:pStyle w:val="SPACERtight"/>
      </w:pPr>
    </w:p>
    <w:p w:rsidR="001E3BEE" w:rsidRDefault="001E3BEE">
      <w:pPr>
        <w:pStyle w:val="VStextwbullets"/>
      </w:pPr>
      <w:r>
        <w:t>7.</w:t>
      </w:r>
      <w:r>
        <w:tab/>
        <w:t>Set up the data-collection mode.</w:t>
      </w:r>
    </w:p>
    <w:p w:rsidR="001E3BEE" w:rsidRDefault="001E3BEE" w:rsidP="001E3BEE">
      <w:pPr>
        <w:pStyle w:val="VSBulletabc"/>
        <w:numPr>
          <w:ilvl w:val="0"/>
          <w:numId w:val="2"/>
        </w:numPr>
      </w:pPr>
      <w:r>
        <w:t xml:space="preserve">To select </w:t>
      </w:r>
      <w:r>
        <w:rPr>
          <w:sz w:val="20"/>
        </w:rPr>
        <w:t>MODE</w:t>
      </w:r>
      <w:r>
        <w:t xml:space="preserve">, </w:t>
      </w:r>
      <w:r w:rsidRPr="005F681B">
        <w:rPr>
          <w:u w:val="single"/>
        </w:rPr>
        <w:t xml:space="preserve">press </w:t>
      </w:r>
      <w:r w:rsidR="00063659">
        <w:rPr>
          <w:noProof/>
          <w:position w:val="-4"/>
          <w:sz w:val="20"/>
          <w:u w:val="single"/>
        </w:rPr>
        <w:drawing>
          <wp:inline distT="0" distB="0" distL="0" distR="0">
            <wp:extent cx="365760" cy="12192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365760" cy="121920"/>
                    </a:xfrm>
                    <a:prstGeom prst="rect">
                      <a:avLst/>
                    </a:prstGeom>
                    <a:noFill/>
                    <a:ln w="9525">
                      <a:noFill/>
                      <a:miter lim="800000"/>
                      <a:headEnd/>
                      <a:tailEnd/>
                    </a:ln>
                  </pic:spPr>
                </pic:pic>
              </a:graphicData>
            </a:graphic>
          </wp:inline>
        </w:drawing>
      </w:r>
      <w:r w:rsidRPr="005F681B">
        <w:rPr>
          <w:u w:val="single"/>
        </w:rPr>
        <w:t xml:space="preserve"> once and press </w:t>
      </w:r>
      <w:r w:rsidR="00063659">
        <w:rPr>
          <w:rFonts w:ascii="Tms Rmn" w:hAnsi="Tms Rmn"/>
          <w:noProof/>
          <w:position w:val="-4"/>
          <w:sz w:val="20"/>
          <w:u w:val="single"/>
        </w:rPr>
        <w:drawing>
          <wp:inline distT="0" distB="0" distL="0" distR="0">
            <wp:extent cx="358140" cy="129540"/>
            <wp:effectExtent l="1905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358140" cy="129540"/>
                    </a:xfrm>
                    <a:prstGeom prst="rect">
                      <a:avLst/>
                    </a:prstGeom>
                    <a:noFill/>
                    <a:ln w="9525">
                      <a:noFill/>
                      <a:miter lim="800000"/>
                      <a:headEnd/>
                      <a:tailEnd/>
                    </a:ln>
                  </pic:spPr>
                </pic:pic>
              </a:graphicData>
            </a:graphic>
          </wp:inline>
        </w:drawing>
      </w:r>
      <w:r w:rsidRPr="005F681B">
        <w:rPr>
          <w:u w:val="single"/>
        </w:rPr>
        <w:t>.</w:t>
      </w:r>
    </w:p>
    <w:p w:rsidR="001E3BEE" w:rsidRDefault="001E3BEE" w:rsidP="001E3BEE">
      <w:pPr>
        <w:pStyle w:val="VSBulletabc"/>
        <w:numPr>
          <w:ilvl w:val="0"/>
          <w:numId w:val="2"/>
        </w:numPr>
      </w:pPr>
      <w:r w:rsidRPr="005F681B">
        <w:rPr>
          <w:u w:val="single"/>
        </w:rPr>
        <w:t xml:space="preserve">Select </w:t>
      </w:r>
      <w:r w:rsidRPr="005F681B">
        <w:rPr>
          <w:sz w:val="20"/>
          <w:u w:val="single"/>
        </w:rPr>
        <w:t>TIME GRAPH</w:t>
      </w:r>
      <w:r>
        <w:t xml:space="preserve"> from the </w:t>
      </w:r>
      <w:r>
        <w:rPr>
          <w:sz w:val="20"/>
        </w:rPr>
        <w:t>SELECT MODE</w:t>
      </w:r>
      <w:r>
        <w:t xml:space="preserve"> menu.</w:t>
      </w:r>
    </w:p>
    <w:p w:rsidR="001E3BEE" w:rsidRDefault="001E3BEE" w:rsidP="001E3BEE">
      <w:pPr>
        <w:pStyle w:val="VSBulletabc"/>
        <w:numPr>
          <w:ilvl w:val="0"/>
          <w:numId w:val="2"/>
        </w:numPr>
      </w:pPr>
      <w:r w:rsidRPr="005F681B">
        <w:rPr>
          <w:u w:val="single"/>
        </w:rPr>
        <w:t xml:space="preserve">Select </w:t>
      </w:r>
      <w:r w:rsidRPr="005F681B">
        <w:rPr>
          <w:sz w:val="20"/>
          <w:u w:val="single"/>
        </w:rPr>
        <w:t>CHANGE TIME SETTINGS</w:t>
      </w:r>
      <w:r>
        <w:t xml:space="preserve"> from the </w:t>
      </w:r>
      <w:r>
        <w:rPr>
          <w:sz w:val="20"/>
        </w:rPr>
        <w:t>TIME GRAPH SETTINGS</w:t>
      </w:r>
      <w:r>
        <w:t xml:space="preserve"> menu.</w:t>
      </w:r>
    </w:p>
    <w:p w:rsidR="001E3BEE" w:rsidRDefault="001E3BEE" w:rsidP="001E3BEE">
      <w:pPr>
        <w:pStyle w:val="VSBulletabc"/>
        <w:numPr>
          <w:ilvl w:val="0"/>
          <w:numId w:val="2"/>
        </w:numPr>
      </w:pPr>
      <w:r w:rsidRPr="005F681B">
        <w:rPr>
          <w:u w:val="single"/>
        </w:rPr>
        <w:t>Enter “</w:t>
      </w:r>
      <w:r w:rsidR="005F681B" w:rsidRPr="005F681B">
        <w:rPr>
          <w:sz w:val="20"/>
          <w:u w:val="single"/>
        </w:rPr>
        <w:t>3</w:t>
      </w:r>
      <w:r w:rsidRPr="005F681B">
        <w:rPr>
          <w:u w:val="single"/>
        </w:rPr>
        <w:t>”</w:t>
      </w:r>
      <w:r>
        <w:t xml:space="preserve"> as the time between samples in seconds.</w:t>
      </w:r>
    </w:p>
    <w:p w:rsidR="001E3BEE" w:rsidRDefault="001E3BEE" w:rsidP="001E3BEE">
      <w:pPr>
        <w:pStyle w:val="VSBulletabc"/>
        <w:numPr>
          <w:ilvl w:val="0"/>
          <w:numId w:val="2"/>
        </w:numPr>
      </w:pPr>
      <w:r w:rsidRPr="005F681B">
        <w:rPr>
          <w:u w:val="single"/>
        </w:rPr>
        <w:t>Enter “</w:t>
      </w:r>
      <w:r w:rsidRPr="005F681B">
        <w:rPr>
          <w:sz w:val="20"/>
          <w:u w:val="single"/>
        </w:rPr>
        <w:t>50</w:t>
      </w:r>
      <w:r w:rsidRPr="005F681B">
        <w:rPr>
          <w:u w:val="single"/>
        </w:rPr>
        <w:t>”</w:t>
      </w:r>
      <w:r>
        <w:t xml:space="preserve"> as the number of samples. The length of the data collection will be </w:t>
      </w:r>
      <w:r w:rsidR="005F681B">
        <w:t>2.5</w:t>
      </w:r>
      <w:r>
        <w:t xml:space="preserve"> minutes.</w:t>
      </w:r>
    </w:p>
    <w:p w:rsidR="001E3BEE" w:rsidRDefault="001E3BEE" w:rsidP="001E3BEE">
      <w:pPr>
        <w:pStyle w:val="VSBulletabc"/>
        <w:numPr>
          <w:ilvl w:val="0"/>
          <w:numId w:val="2"/>
        </w:numPr>
      </w:pPr>
      <w:r w:rsidRPr="005F681B">
        <w:rPr>
          <w:u w:val="single"/>
        </w:rPr>
        <w:t xml:space="preserve">Select </w:t>
      </w:r>
      <w:r w:rsidRPr="005F681B">
        <w:rPr>
          <w:sz w:val="20"/>
          <w:u w:val="single"/>
        </w:rPr>
        <w:t>OK</w:t>
      </w:r>
      <w:r>
        <w:t xml:space="preserve"> to return to the setup screen.</w:t>
      </w:r>
    </w:p>
    <w:p w:rsidR="001E3BEE" w:rsidRDefault="001E3BEE" w:rsidP="001E3BEE">
      <w:pPr>
        <w:pStyle w:val="VSBulletabc"/>
        <w:numPr>
          <w:ilvl w:val="0"/>
          <w:numId w:val="2"/>
        </w:numPr>
      </w:pPr>
      <w:r w:rsidRPr="005F681B">
        <w:rPr>
          <w:u w:val="single"/>
        </w:rPr>
        <w:t xml:space="preserve">Select </w:t>
      </w:r>
      <w:r w:rsidRPr="005F681B">
        <w:rPr>
          <w:sz w:val="20"/>
          <w:u w:val="single"/>
        </w:rPr>
        <w:t>OK</w:t>
      </w:r>
      <w:r>
        <w:t xml:space="preserve"> again to return to the main screen.</w:t>
      </w:r>
    </w:p>
    <w:p w:rsidR="001E3BEE" w:rsidRDefault="001E3BEE">
      <w:pPr>
        <w:pStyle w:val="SPACERtight"/>
      </w:pPr>
    </w:p>
    <w:p w:rsidR="001E3BEE" w:rsidRDefault="001E3BEE">
      <w:pPr>
        <w:pStyle w:val="VStextwbullets"/>
      </w:pPr>
      <w:r>
        <w:t>8.</w:t>
      </w:r>
      <w:r>
        <w:tab/>
        <w:t>You are now ready to begin collecting data.</w:t>
      </w:r>
    </w:p>
    <w:p w:rsidR="001E3BEE" w:rsidRDefault="001E3BEE" w:rsidP="001E3BEE">
      <w:pPr>
        <w:pStyle w:val="VSBulletabc"/>
        <w:numPr>
          <w:ilvl w:val="0"/>
          <w:numId w:val="3"/>
        </w:numPr>
      </w:pPr>
      <w:r w:rsidRPr="005F681B">
        <w:rPr>
          <w:u w:val="single"/>
        </w:rPr>
        <w:t xml:space="preserve">Select </w:t>
      </w:r>
      <w:r w:rsidRPr="005F681B">
        <w:rPr>
          <w:sz w:val="20"/>
          <w:u w:val="single"/>
        </w:rPr>
        <w:t>START</w:t>
      </w:r>
      <w:r>
        <w:t xml:space="preserve"> on the main screen.</w:t>
      </w:r>
    </w:p>
    <w:p w:rsidR="001E3BEE" w:rsidRDefault="001E3BEE" w:rsidP="001E3BEE">
      <w:pPr>
        <w:pStyle w:val="VSBulletabc"/>
        <w:numPr>
          <w:ilvl w:val="0"/>
          <w:numId w:val="3"/>
        </w:numPr>
      </w:pPr>
      <w:r>
        <w:t>After about 20 seconds have elapsed, add the baking soda to the citric acid solution. Gently stir the solution with the Temperature Probe to ensure good mixing.</w:t>
      </w:r>
    </w:p>
    <w:p w:rsidR="001E3BEE" w:rsidRDefault="001E3BEE" w:rsidP="001E3BEE">
      <w:pPr>
        <w:pStyle w:val="VSBulletabc"/>
        <w:numPr>
          <w:ilvl w:val="0"/>
          <w:numId w:val="3"/>
        </w:numPr>
      </w:pPr>
      <w:r>
        <w:t xml:space="preserve">A real-time graph of temperature </w:t>
      </w:r>
      <w:r>
        <w:rPr>
          <w:i/>
        </w:rPr>
        <w:t>vs.</w:t>
      </w:r>
      <w:r>
        <w:t xml:space="preserve"> time will be displayed on the calculator screen during data collection.</w:t>
      </w:r>
    </w:p>
    <w:p w:rsidR="001E3BEE" w:rsidRDefault="001E3BEE" w:rsidP="001E3BEE">
      <w:pPr>
        <w:pStyle w:val="VSBulletabc"/>
        <w:numPr>
          <w:ilvl w:val="0"/>
          <w:numId w:val="3"/>
        </w:numPr>
      </w:pPr>
      <w:r>
        <w:t>Temperature readings (in °C) can also be monitored in the upper-right corner of the graph.</w:t>
      </w:r>
    </w:p>
    <w:p w:rsidR="001E3BEE" w:rsidRDefault="001E3BEE" w:rsidP="001E3BEE">
      <w:pPr>
        <w:pStyle w:val="VSBulletabc"/>
        <w:numPr>
          <w:ilvl w:val="0"/>
          <w:numId w:val="3"/>
        </w:numPr>
      </w:pPr>
      <w:r>
        <w:lastRenderedPageBreak/>
        <w:t>Data collection will stop after 5 minutes, and a graph of temperature</w:t>
      </w:r>
      <w:r>
        <w:rPr>
          <w:i/>
        </w:rPr>
        <w:t xml:space="preserve"> vs.</w:t>
      </w:r>
      <w:r>
        <w:t xml:space="preserve"> time will be displayed.</w:t>
      </w:r>
    </w:p>
    <w:p w:rsidR="001E3BEE" w:rsidRDefault="001E3BEE">
      <w:pPr>
        <w:pStyle w:val="SPACERHalf"/>
      </w:pPr>
    </w:p>
    <w:p w:rsidR="001E3BEE" w:rsidRDefault="001E3BEE">
      <w:pPr>
        <w:pStyle w:val="VSStepstxtsm1-9"/>
      </w:pPr>
      <w:r>
        <w:t>9.</w:t>
      </w:r>
      <w:r>
        <w:tab/>
      </w:r>
      <w:r w:rsidR="005F681B">
        <w:t>Rinse out cup with a lot of water in the sink.  Wash cup with soap and paper towel.  Dry and reuse for next experiment.  Wash all glassware in the same way, except use steel wool.  Rinse and dry temp probe (steel end only).</w:t>
      </w:r>
    </w:p>
    <w:p w:rsidR="001E3BEE" w:rsidRDefault="001E3BEE">
      <w:pPr>
        <w:pStyle w:val="VSStepstxtsm10"/>
      </w:pPr>
      <w:r>
        <w:tab/>
        <w:t>10.</w:t>
      </w:r>
      <w:r>
        <w:tab/>
        <w:t xml:space="preserve">Use the </w:t>
      </w:r>
      <w:r w:rsidR="00063659">
        <w:rPr>
          <w:noProof/>
          <w:position w:val="-4"/>
          <w:sz w:val="20"/>
        </w:rPr>
        <w:drawing>
          <wp:inline distT="0" distB="0" distL="0" distR="0">
            <wp:extent cx="358140" cy="121920"/>
            <wp:effectExtent l="1905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358140" cy="121920"/>
                    </a:xfrm>
                    <a:prstGeom prst="rect">
                      <a:avLst/>
                    </a:prstGeom>
                    <a:noFill/>
                    <a:ln w="9525">
                      <a:noFill/>
                      <a:miter lim="800000"/>
                      <a:headEnd/>
                      <a:tailEnd/>
                    </a:ln>
                  </pic:spPr>
                </pic:pic>
              </a:graphicData>
            </a:graphic>
          </wp:inline>
        </w:drawing>
      </w:r>
      <w:r>
        <w:t xml:space="preserve"> or </w:t>
      </w:r>
      <w:r w:rsidR="00063659">
        <w:rPr>
          <w:noProof/>
          <w:position w:val="-4"/>
          <w:sz w:val="20"/>
        </w:rPr>
        <w:drawing>
          <wp:inline distT="0" distB="0" distL="0" distR="0">
            <wp:extent cx="358140" cy="121920"/>
            <wp:effectExtent l="1905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358140" cy="121920"/>
                    </a:xfrm>
                    <a:prstGeom prst="rect">
                      <a:avLst/>
                    </a:prstGeom>
                    <a:noFill/>
                    <a:ln w="9525">
                      <a:noFill/>
                      <a:miter lim="800000"/>
                      <a:headEnd/>
                      <a:tailEnd/>
                    </a:ln>
                  </pic:spPr>
                </pic:pic>
              </a:graphicData>
            </a:graphic>
          </wp:inline>
        </w:drawing>
      </w:r>
      <w:r>
        <w:t xml:space="preserve"> keys to examine the data points along the displayed curve of temperature </w:t>
      </w:r>
      <w:r>
        <w:rPr>
          <w:i/>
        </w:rPr>
        <w:t>vs.</w:t>
      </w:r>
      <w:r>
        <w:t xml:space="preserve"> time. </w:t>
      </w:r>
      <w:r w:rsidR="005F681B">
        <w:t xml:space="preserve">Write down each set of points on your chart.  </w:t>
      </w:r>
      <w:r>
        <w:t>As you move the cursor right or left, the time (</w:t>
      </w:r>
      <w:r>
        <w:rPr>
          <w:sz w:val="20"/>
        </w:rPr>
        <w:t>X</w:t>
      </w:r>
      <w:r>
        <w:t>) and temperature (</w:t>
      </w:r>
      <w:r>
        <w:rPr>
          <w:sz w:val="20"/>
        </w:rPr>
        <w:t>Y</w:t>
      </w:r>
      <w:r>
        <w:t>) values of each data point are displayed below the graph. Determine the initial temperature, t</w:t>
      </w:r>
      <w:r>
        <w:rPr>
          <w:vertAlign w:val="subscript"/>
        </w:rPr>
        <w:t>1</w:t>
      </w:r>
      <w:r>
        <w:t>, and final (or minimum) temperature, t</w:t>
      </w:r>
      <w:r>
        <w:rPr>
          <w:vertAlign w:val="subscript"/>
        </w:rPr>
        <w:t>2</w:t>
      </w:r>
      <w:r>
        <w:t>. Record the temperature values in your data table (round to the nearest 0.1°C).</w:t>
      </w:r>
    </w:p>
    <w:p w:rsidR="001E3BEE" w:rsidRDefault="001E3BEE">
      <w:pPr>
        <w:pStyle w:val="VSStepsBULIT10"/>
      </w:pPr>
      <w:r>
        <w:tab/>
        <w:t>11.</w:t>
      </w:r>
      <w:r>
        <w:tab/>
        <w:t>Store the data from the first run so that it can be used later. To do this:</w:t>
      </w:r>
    </w:p>
    <w:p w:rsidR="001E3BEE" w:rsidRDefault="001E3BEE" w:rsidP="001E3BEE">
      <w:pPr>
        <w:pStyle w:val="VSBulletabc"/>
        <w:numPr>
          <w:ilvl w:val="0"/>
          <w:numId w:val="4"/>
        </w:numPr>
      </w:pPr>
      <w:r w:rsidRPr="005F681B">
        <w:rPr>
          <w:u w:val="single"/>
        </w:rPr>
        <w:t xml:space="preserve">Press </w:t>
      </w:r>
      <w:r w:rsidR="00063659">
        <w:rPr>
          <w:noProof/>
          <w:position w:val="-4"/>
          <w:sz w:val="20"/>
          <w:u w:val="single"/>
        </w:rPr>
        <w:drawing>
          <wp:inline distT="0" distB="0" distL="0" distR="0">
            <wp:extent cx="358140" cy="129540"/>
            <wp:effectExtent l="1905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srcRect/>
                    <a:stretch>
                      <a:fillRect/>
                    </a:stretch>
                  </pic:blipFill>
                  <pic:spPr bwMode="auto">
                    <a:xfrm>
                      <a:off x="0" y="0"/>
                      <a:ext cx="358140" cy="129540"/>
                    </a:xfrm>
                    <a:prstGeom prst="rect">
                      <a:avLst/>
                    </a:prstGeom>
                    <a:noFill/>
                    <a:ln w="9525">
                      <a:noFill/>
                      <a:miter lim="800000"/>
                      <a:headEnd/>
                      <a:tailEnd/>
                    </a:ln>
                  </pic:spPr>
                </pic:pic>
              </a:graphicData>
            </a:graphic>
          </wp:inline>
        </w:drawing>
      </w:r>
      <w:r>
        <w:t xml:space="preserve"> to return to the main screen, then </w:t>
      </w:r>
      <w:r w:rsidRPr="005F681B">
        <w:rPr>
          <w:u w:val="single"/>
        </w:rPr>
        <w:t xml:space="preserve">select </w:t>
      </w:r>
      <w:r w:rsidRPr="005F681B">
        <w:rPr>
          <w:sz w:val="20"/>
          <w:u w:val="single"/>
        </w:rPr>
        <w:t>TOOLS</w:t>
      </w:r>
      <w:r>
        <w:t>.</w:t>
      </w:r>
    </w:p>
    <w:p w:rsidR="001E3BEE" w:rsidRDefault="001E3BEE" w:rsidP="001E3BEE">
      <w:pPr>
        <w:pStyle w:val="VSBulletabc"/>
        <w:numPr>
          <w:ilvl w:val="0"/>
          <w:numId w:val="4"/>
        </w:numPr>
      </w:pPr>
      <w:r w:rsidRPr="005F681B">
        <w:rPr>
          <w:u w:val="single"/>
        </w:rPr>
        <w:t xml:space="preserve">Select </w:t>
      </w:r>
      <w:r w:rsidRPr="005F681B">
        <w:rPr>
          <w:sz w:val="20"/>
          <w:u w:val="single"/>
        </w:rPr>
        <w:t>STORE LATEST RUN</w:t>
      </w:r>
      <w:r>
        <w:t xml:space="preserve"> from the </w:t>
      </w:r>
      <w:r>
        <w:rPr>
          <w:sz w:val="20"/>
        </w:rPr>
        <w:t>TOOLS MENU</w:t>
      </w:r>
      <w:r>
        <w:t>.</w:t>
      </w:r>
    </w:p>
    <w:p w:rsidR="001E3BEE" w:rsidRDefault="001E3BEE">
      <w:pPr>
        <w:pStyle w:val="SPACERHalf"/>
      </w:pPr>
    </w:p>
    <w:p w:rsidR="001E3BEE" w:rsidRDefault="001E3BEE">
      <w:pPr>
        <w:pStyle w:val="VSSubHead1st"/>
      </w:pPr>
      <w:r>
        <w:t>Part II  Hydrochloric Acid Plus Magnesium</w:t>
      </w:r>
    </w:p>
    <w:p w:rsidR="001E3BEE" w:rsidRDefault="001E3BEE">
      <w:pPr>
        <w:pStyle w:val="VSStepstxtsm10"/>
      </w:pPr>
      <w:r>
        <w:tab/>
        <w:t>12.</w:t>
      </w:r>
      <w:r>
        <w:tab/>
        <w:t>Measure out 30 mL of HCl solution into the Styrofoam cup. Place the Temperature Probe into the HCl solution. Note: The Temperature Probe must be in the HCl solution for at least 30 seconds before doing Step 15.</w:t>
      </w:r>
    </w:p>
    <w:p w:rsidR="001E3BEE" w:rsidRDefault="001E3BEE">
      <w:pPr>
        <w:pStyle w:val="VSStepstxtsm10"/>
      </w:pPr>
      <w:r>
        <w:tab/>
        <w:t>13.</w:t>
      </w:r>
      <w:r>
        <w:tab/>
      </w:r>
      <w:r w:rsidR="005F681B">
        <w:t>Get the magnesium and scoopula ready</w:t>
      </w:r>
      <w:r>
        <w:t>.</w:t>
      </w:r>
    </w:p>
    <w:p w:rsidR="001E3BEE" w:rsidRDefault="001E3BEE">
      <w:pPr>
        <w:pStyle w:val="VSStepstxtsm10"/>
      </w:pPr>
      <w:r>
        <w:tab/>
        <w:t>14.</w:t>
      </w:r>
      <w:r>
        <w:tab/>
        <w:t xml:space="preserve">Choose </w:t>
      </w:r>
      <w:r>
        <w:rPr>
          <w:sz w:val="20"/>
        </w:rPr>
        <w:t>START</w:t>
      </w:r>
      <w:r>
        <w:t xml:space="preserve"> on the main screen to begin data collection. After about 20 seconds have elapsed, </w:t>
      </w:r>
      <w:r w:rsidR="005F681B">
        <w:t xml:space="preserve">CAREFULLY </w:t>
      </w:r>
      <w:r>
        <w:t xml:space="preserve">add </w:t>
      </w:r>
      <w:r w:rsidR="005F681B">
        <w:t xml:space="preserve">a scoop (approx 3 cm in length) of </w:t>
      </w:r>
      <w:r>
        <w:t xml:space="preserve">the Mg to the HCl solution. </w:t>
      </w:r>
      <w:r w:rsidR="005F681B" w:rsidRPr="005F681B">
        <w:rPr>
          <w:b/>
        </w:rPr>
        <w:t>Caution:</w:t>
      </w:r>
      <w:r w:rsidR="005F681B">
        <w:t xml:space="preserve"> Keep hand from passing over cup.  </w:t>
      </w:r>
      <w:r>
        <w:t xml:space="preserve">Gently stir the solution with the Temperature Probe to ensure good mixing. </w:t>
      </w:r>
      <w:r>
        <w:rPr>
          <w:b/>
        </w:rPr>
        <w:t>Caution:</w:t>
      </w:r>
      <w:r>
        <w:t xml:space="preserve"> Do not breathe the vapors. Data collection will stop after 5 minutes.</w:t>
      </w:r>
    </w:p>
    <w:p w:rsidR="001E3BEE" w:rsidRDefault="001E3BEE">
      <w:pPr>
        <w:pStyle w:val="VSStepstxtsm10"/>
      </w:pPr>
      <w:r>
        <w:tab/>
        <w:t>15.</w:t>
      </w:r>
      <w:r>
        <w:tab/>
        <w:t>Dispose of t</w:t>
      </w:r>
      <w:r w:rsidR="005F681B">
        <w:t>he reaction products as before</w:t>
      </w:r>
      <w:r>
        <w:t>. Rinse the Temperature Probe.</w:t>
      </w:r>
    </w:p>
    <w:p w:rsidR="001E3BEE" w:rsidRDefault="001E3BEE">
      <w:pPr>
        <w:pStyle w:val="VSStepstxtsm10"/>
      </w:pPr>
      <w:r>
        <w:tab/>
        <w:t>16.</w:t>
      </w:r>
      <w:r>
        <w:tab/>
        <w:t xml:space="preserve">Examine the data points along the displayed curve of temperature </w:t>
      </w:r>
      <w:r>
        <w:rPr>
          <w:i/>
        </w:rPr>
        <w:t>vs.</w:t>
      </w:r>
      <w:r>
        <w:t xml:space="preserve"> time. </w:t>
      </w:r>
      <w:r w:rsidR="005F681B">
        <w:t xml:space="preserve">Write down each set of points on your chart.  </w:t>
      </w:r>
      <w:r>
        <w:t>Determine the initial temperature, t</w:t>
      </w:r>
      <w:r>
        <w:rPr>
          <w:vertAlign w:val="subscript"/>
        </w:rPr>
        <w:t>1</w:t>
      </w:r>
      <w:r>
        <w:t>, and the final (or maximum) temperature, t</w:t>
      </w:r>
      <w:r>
        <w:rPr>
          <w:vertAlign w:val="subscript"/>
        </w:rPr>
        <w:t>2</w:t>
      </w:r>
      <w:r>
        <w:t>. Record the temperature values in your data table (round to the nearest 0.1°C).</w:t>
      </w:r>
    </w:p>
    <w:p w:rsidR="005F681B" w:rsidRDefault="005F681B">
      <w:pPr>
        <w:pStyle w:val="VSStepsBULIT10"/>
      </w:pPr>
      <w:r>
        <w:t>17.  Tomorrow in class you will construct a graph in your data section which includes both graphs.</w:t>
      </w:r>
    </w:p>
    <w:p w:rsidR="005F681B" w:rsidRDefault="005F681B">
      <w:pPr>
        <w:pStyle w:val="VSStepsBULIT10"/>
      </w:pPr>
      <w:r>
        <w:tab/>
      </w:r>
      <w:r>
        <w:tab/>
      </w:r>
      <w:r>
        <w:tab/>
        <w:t>- Each graph line should be a different color</w:t>
      </w:r>
    </w:p>
    <w:p w:rsidR="005F681B" w:rsidRDefault="005F681B">
      <w:pPr>
        <w:pStyle w:val="VSStepsBULIT10"/>
      </w:pPr>
      <w:r>
        <w:tab/>
      </w:r>
      <w:r>
        <w:tab/>
      </w:r>
      <w:r>
        <w:tab/>
        <w:t>- Start in pencil, go over in colored pencil (No Pen!)</w:t>
      </w:r>
    </w:p>
    <w:p w:rsidR="005F681B" w:rsidRDefault="005F681B">
      <w:pPr>
        <w:pStyle w:val="VSStepsBULIT10"/>
      </w:pPr>
      <w:r>
        <w:tab/>
      </w:r>
      <w:r>
        <w:tab/>
      </w:r>
      <w:r>
        <w:tab/>
        <w:t>- Include a legend, and labels for each variable</w:t>
      </w:r>
    </w:p>
    <w:p w:rsidR="005F681B" w:rsidRDefault="005F681B" w:rsidP="005F681B">
      <w:pPr>
        <w:pStyle w:val="VSStepsBULIT10"/>
      </w:pPr>
      <w:r>
        <w:tab/>
      </w:r>
      <w:r>
        <w:tab/>
      </w:r>
      <w:r>
        <w:tab/>
        <w:t>- Independent variable goes on the x-axis (time) Dependent on the y-axis (temp)</w:t>
      </w:r>
    </w:p>
    <w:p w:rsidR="005F681B" w:rsidRDefault="005F681B" w:rsidP="005F681B">
      <w:pPr>
        <w:pStyle w:val="VSStepsBULIT10"/>
      </w:pPr>
      <w:r>
        <w:tab/>
      </w:r>
      <w:r>
        <w:tab/>
      </w:r>
      <w:r>
        <w:tab/>
        <w:t>- Use an entire sheet of graph paper.</w:t>
      </w:r>
    </w:p>
    <w:p w:rsidR="005F681B" w:rsidRDefault="005F681B" w:rsidP="005F681B">
      <w:pPr>
        <w:pStyle w:val="VSStepsBULIT10"/>
      </w:pPr>
      <w:r>
        <w:tab/>
      </w:r>
      <w:r>
        <w:tab/>
      </w:r>
      <w:r>
        <w:tab/>
        <w:t>- Don’t forget your conclusion at the end</w:t>
      </w:r>
    </w:p>
    <w:p w:rsidR="001E3BEE" w:rsidRDefault="005F681B">
      <w:pPr>
        <w:pStyle w:val="VSStepsBULIT10"/>
      </w:pPr>
      <w:r>
        <w:t>18.   Optional (</w:t>
      </w:r>
      <w:r w:rsidR="001E3BEE">
        <w:t xml:space="preserve">You can also examine the data by viewing the data lists directly. To do this, press </w:t>
      </w:r>
      <w:r w:rsidR="00063659">
        <w:rPr>
          <w:noProof/>
          <w:position w:val="-4"/>
          <w:sz w:val="20"/>
        </w:rPr>
        <w:drawing>
          <wp:inline distT="0" distB="0" distL="0" distR="0">
            <wp:extent cx="358140" cy="129540"/>
            <wp:effectExtent l="1905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358140" cy="129540"/>
                    </a:xfrm>
                    <a:prstGeom prst="rect">
                      <a:avLst/>
                    </a:prstGeom>
                    <a:noFill/>
                    <a:ln w="9525">
                      <a:noFill/>
                      <a:miter lim="800000"/>
                      <a:headEnd/>
                      <a:tailEnd/>
                    </a:ln>
                  </pic:spPr>
                </pic:pic>
              </a:graphicData>
            </a:graphic>
          </wp:inline>
        </w:drawing>
      </w:r>
      <w:r w:rsidR="001E3BEE">
        <w:t xml:space="preserve"> to return to the main screen, and select </w:t>
      </w:r>
      <w:r w:rsidR="001E3BEE">
        <w:rPr>
          <w:sz w:val="20"/>
        </w:rPr>
        <w:t>QUIT</w:t>
      </w:r>
      <w:r w:rsidR="001E3BEE">
        <w:t xml:space="preserve">. (Also press </w:t>
      </w:r>
      <w:r w:rsidR="00063659">
        <w:rPr>
          <w:noProof/>
          <w:position w:val="-4"/>
          <w:sz w:val="20"/>
        </w:rPr>
        <w:drawing>
          <wp:inline distT="0" distB="0" distL="0" distR="0">
            <wp:extent cx="358140" cy="129540"/>
            <wp:effectExtent l="1905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srcRect/>
                    <a:stretch>
                      <a:fillRect/>
                    </a:stretch>
                  </pic:blipFill>
                  <pic:spPr bwMode="auto">
                    <a:xfrm>
                      <a:off x="0" y="0"/>
                      <a:ext cx="358140" cy="129540"/>
                    </a:xfrm>
                    <a:prstGeom prst="rect">
                      <a:avLst/>
                    </a:prstGeom>
                    <a:noFill/>
                    <a:ln w="9525">
                      <a:noFill/>
                      <a:miter lim="800000"/>
                      <a:headEnd/>
                      <a:tailEnd/>
                    </a:ln>
                  </pic:spPr>
                </pic:pic>
              </a:graphicData>
            </a:graphic>
          </wp:inline>
        </w:drawing>
      </w:r>
      <w:r w:rsidR="001E3BEE">
        <w:t xml:space="preserve"> on a TI-83 Plus or TI-73). Then follow this procedure for your calculator:</w:t>
      </w:r>
    </w:p>
    <w:p w:rsidR="001E3BEE" w:rsidRDefault="001E3BEE">
      <w:pPr>
        <w:pStyle w:val="VSSubHead2nd"/>
      </w:pPr>
      <w:r>
        <w:t>TI-73, TI-83, and TI-83 Plus Calculators</w:t>
      </w:r>
    </w:p>
    <w:p w:rsidR="001E3BEE" w:rsidRDefault="001E3BEE">
      <w:pPr>
        <w:pStyle w:val="VStextwbullets"/>
      </w:pPr>
      <w:r>
        <w:tab/>
        <w:t xml:space="preserve">To view the lists, press </w:t>
      </w:r>
      <w:r w:rsidR="00063659">
        <w:rPr>
          <w:noProof/>
          <w:position w:val="-4"/>
          <w:sz w:val="20"/>
        </w:rPr>
        <w:drawing>
          <wp:inline distT="0" distB="0" distL="0" distR="0">
            <wp:extent cx="358140" cy="129540"/>
            <wp:effectExtent l="1905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358140" cy="129540"/>
                    </a:xfrm>
                    <a:prstGeom prst="rect">
                      <a:avLst/>
                    </a:prstGeom>
                    <a:noFill/>
                    <a:ln w="9525">
                      <a:noFill/>
                      <a:miter lim="800000"/>
                      <a:headEnd/>
                      <a:tailEnd/>
                    </a:ln>
                  </pic:spPr>
                </pic:pic>
              </a:graphicData>
            </a:graphic>
          </wp:inline>
        </w:drawing>
      </w:r>
      <w:r>
        <w:t xml:space="preserve"> to display the </w:t>
      </w:r>
      <w:r>
        <w:rPr>
          <w:sz w:val="20"/>
        </w:rPr>
        <w:t>EDIT</w:t>
      </w:r>
      <w:r>
        <w:t xml:space="preserve"> menu and then select Edit. Press </w:t>
      </w:r>
      <w:r w:rsidR="00063659">
        <w:rPr>
          <w:noProof/>
          <w:position w:val="-4"/>
          <w:sz w:val="20"/>
        </w:rPr>
        <w:drawing>
          <wp:inline distT="0" distB="0" distL="0" distR="0">
            <wp:extent cx="365760" cy="12192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srcRect/>
                    <a:stretch>
                      <a:fillRect/>
                    </a:stretch>
                  </pic:blipFill>
                  <pic:spPr bwMode="auto">
                    <a:xfrm>
                      <a:off x="0" y="0"/>
                      <a:ext cx="365760" cy="121920"/>
                    </a:xfrm>
                    <a:prstGeom prst="rect">
                      <a:avLst/>
                    </a:prstGeom>
                    <a:noFill/>
                    <a:ln w="9525">
                      <a:noFill/>
                      <a:miter lim="800000"/>
                      <a:headEnd/>
                      <a:tailEnd/>
                    </a:ln>
                  </pic:spPr>
                </pic:pic>
              </a:graphicData>
            </a:graphic>
          </wp:inline>
        </w:drawing>
      </w:r>
      <w:r>
        <w:t xml:space="preserve"> to scroll down through the data lists </w:t>
      </w:r>
      <w:r>
        <w:rPr>
          <w:rFonts w:ascii="Helvetica" w:hAnsi="Helvetica"/>
          <w:sz w:val="20"/>
        </w:rPr>
        <w:t>L</w:t>
      </w:r>
      <w:r>
        <w:rPr>
          <w:rFonts w:ascii="Helvetica" w:hAnsi="Helvetica"/>
          <w:sz w:val="16"/>
        </w:rPr>
        <w:t>1</w:t>
      </w:r>
      <w:r>
        <w:t xml:space="preserve"> (time) and </w:t>
      </w:r>
      <w:r>
        <w:rPr>
          <w:rFonts w:ascii="Helvetica" w:hAnsi="Helvetica"/>
          <w:sz w:val="20"/>
        </w:rPr>
        <w:t>L</w:t>
      </w:r>
      <w:r>
        <w:rPr>
          <w:rFonts w:ascii="Helvetica" w:hAnsi="Helvetica"/>
          <w:sz w:val="16"/>
        </w:rPr>
        <w:t>2</w:t>
      </w:r>
      <w:r>
        <w:t xml:space="preserve"> (temperature) for Part II. </w:t>
      </w:r>
      <w:r>
        <w:rPr>
          <w:b/>
        </w:rPr>
        <w:t>Note:</w:t>
      </w:r>
      <w:r>
        <w:t xml:space="preserve"> When you </w:t>
      </w:r>
      <w:r>
        <w:lastRenderedPageBreak/>
        <w:t xml:space="preserve">choose to repeat a data collection, as you did in Step 11 of this experiment, the temperature data in </w:t>
      </w:r>
      <w:r>
        <w:rPr>
          <w:rFonts w:ascii="Helvetica" w:hAnsi="Helvetica"/>
          <w:sz w:val="20"/>
        </w:rPr>
        <w:t>L</w:t>
      </w:r>
      <w:r>
        <w:rPr>
          <w:rFonts w:ascii="Helvetica" w:hAnsi="Helvetica"/>
          <w:sz w:val="16"/>
        </w:rPr>
        <w:t>2</w:t>
      </w:r>
      <w:r>
        <w:t xml:space="preserve"> of the first data run will be stored in </w:t>
      </w:r>
      <w:r>
        <w:rPr>
          <w:rFonts w:ascii="Helvetica" w:hAnsi="Helvetica"/>
          <w:sz w:val="20"/>
        </w:rPr>
        <w:t>L</w:t>
      </w:r>
      <w:r>
        <w:rPr>
          <w:rFonts w:ascii="Helvetica" w:hAnsi="Helvetica"/>
          <w:sz w:val="16"/>
        </w:rPr>
        <w:t>3</w:t>
      </w:r>
      <w:r>
        <w:t xml:space="preserve">. You can view the data for Part I of the experiment in </w:t>
      </w:r>
      <w:r>
        <w:rPr>
          <w:rFonts w:ascii="Helvetica" w:hAnsi="Helvetica"/>
          <w:sz w:val="20"/>
        </w:rPr>
        <w:t>L</w:t>
      </w:r>
      <w:r>
        <w:rPr>
          <w:rFonts w:ascii="Helvetica" w:hAnsi="Helvetica"/>
          <w:sz w:val="16"/>
        </w:rPr>
        <w:t>1</w:t>
      </w:r>
      <w:r>
        <w:t xml:space="preserve"> and </w:t>
      </w:r>
      <w:r>
        <w:rPr>
          <w:rFonts w:ascii="Helvetica" w:hAnsi="Helvetica"/>
          <w:sz w:val="20"/>
        </w:rPr>
        <w:t>L</w:t>
      </w:r>
      <w:r>
        <w:rPr>
          <w:rFonts w:ascii="Helvetica" w:hAnsi="Helvetica"/>
          <w:sz w:val="16"/>
        </w:rPr>
        <w:t>3</w:t>
      </w:r>
      <w:r>
        <w:t>.</w:t>
      </w:r>
      <w:r w:rsidR="005F681B">
        <w:t xml:space="preserve">) – </w:t>
      </w:r>
      <w:r w:rsidR="005F681B" w:rsidRPr="005F681B">
        <w:rPr>
          <w:i/>
        </w:rPr>
        <w:t xml:space="preserve">Another way of looking at the </w:t>
      </w:r>
      <w:r w:rsidR="005F681B">
        <w:rPr>
          <w:i/>
        </w:rPr>
        <w:t>data set</w:t>
      </w:r>
    </w:p>
    <w:p w:rsidR="001E3BEE" w:rsidRDefault="001E3BEE">
      <w:pPr>
        <w:pStyle w:val="VSStepsBULIT10"/>
      </w:pPr>
      <w:r>
        <w:tab/>
        <w:t>1</w:t>
      </w:r>
      <w:r w:rsidR="005F681B">
        <w:t>9</w:t>
      </w:r>
      <w:r>
        <w:t>.</w:t>
      </w:r>
      <w:r>
        <w:tab/>
      </w:r>
      <w:r w:rsidR="005F681B">
        <w:t>Optional (</w:t>
      </w:r>
      <w:r>
        <w:t>A good way to compare the two curves is to view both sets of data on one graph.</w:t>
      </w:r>
    </w:p>
    <w:p w:rsidR="001E3BEE" w:rsidRDefault="001E3BEE" w:rsidP="001E3BEE">
      <w:pPr>
        <w:pStyle w:val="VSBulletabc"/>
        <w:numPr>
          <w:ilvl w:val="0"/>
          <w:numId w:val="5"/>
        </w:numPr>
      </w:pPr>
      <w:r>
        <w:t xml:space="preserve">Turn on the calculator and start the </w:t>
      </w:r>
      <w:r>
        <w:rPr>
          <w:sz w:val="20"/>
        </w:rPr>
        <w:t>DATAMATE</w:t>
      </w:r>
      <w:r>
        <w:t xml:space="preserve"> program.</w:t>
      </w:r>
    </w:p>
    <w:p w:rsidR="001E3BEE" w:rsidRDefault="001E3BEE" w:rsidP="001E3BEE">
      <w:pPr>
        <w:pStyle w:val="VSBulletabc"/>
        <w:numPr>
          <w:ilvl w:val="0"/>
          <w:numId w:val="5"/>
        </w:numPr>
      </w:pPr>
      <w:r>
        <w:t xml:space="preserve">Select </w:t>
      </w:r>
      <w:r>
        <w:rPr>
          <w:sz w:val="20"/>
        </w:rPr>
        <w:t>GRAPH</w:t>
      </w:r>
      <w:r>
        <w:t xml:space="preserve"> from the main screen, then press </w:t>
      </w:r>
      <w:r w:rsidR="00063659">
        <w:rPr>
          <w:noProof/>
          <w:position w:val="-4"/>
          <w:sz w:val="20"/>
        </w:rPr>
        <w:drawing>
          <wp:inline distT="0" distB="0" distL="0" distR="0">
            <wp:extent cx="358140" cy="129540"/>
            <wp:effectExtent l="1905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srcRect/>
                    <a:stretch>
                      <a:fillRect/>
                    </a:stretch>
                  </pic:blipFill>
                  <pic:spPr bwMode="auto">
                    <a:xfrm>
                      <a:off x="0" y="0"/>
                      <a:ext cx="358140" cy="129540"/>
                    </a:xfrm>
                    <a:prstGeom prst="rect">
                      <a:avLst/>
                    </a:prstGeom>
                    <a:noFill/>
                    <a:ln w="9525">
                      <a:noFill/>
                      <a:miter lim="800000"/>
                      <a:headEnd/>
                      <a:tailEnd/>
                    </a:ln>
                  </pic:spPr>
                </pic:pic>
              </a:graphicData>
            </a:graphic>
          </wp:inline>
        </w:drawing>
      </w:r>
      <w:r>
        <w:t>.</w:t>
      </w:r>
    </w:p>
    <w:p w:rsidR="001E3BEE" w:rsidRDefault="001E3BEE" w:rsidP="001E3BEE">
      <w:pPr>
        <w:pStyle w:val="VSBulletabc"/>
        <w:numPr>
          <w:ilvl w:val="0"/>
          <w:numId w:val="5"/>
        </w:numPr>
      </w:pPr>
      <w:r>
        <w:t xml:space="preserve">Select </w:t>
      </w:r>
      <w:r>
        <w:rPr>
          <w:sz w:val="20"/>
        </w:rPr>
        <w:t>MORE,</w:t>
      </w:r>
      <w:r>
        <w:t xml:space="preserve"> then select </w:t>
      </w:r>
      <w:r>
        <w:rPr>
          <w:sz w:val="20"/>
        </w:rPr>
        <w:t>L2 AND L3 VS L1</w:t>
      </w:r>
      <w:r>
        <w:t xml:space="preserve"> from the </w:t>
      </w:r>
      <w:r>
        <w:rPr>
          <w:sz w:val="20"/>
        </w:rPr>
        <w:t xml:space="preserve">MORE GRAPHS </w:t>
      </w:r>
      <w:r>
        <w:t>menu.</w:t>
      </w:r>
    </w:p>
    <w:p w:rsidR="001E3BEE" w:rsidRDefault="001E3BEE" w:rsidP="001E3BEE">
      <w:pPr>
        <w:pStyle w:val="VSBulletabc"/>
        <w:numPr>
          <w:ilvl w:val="0"/>
          <w:numId w:val="5"/>
        </w:numPr>
      </w:pPr>
      <w:r>
        <w:t>Both temperature runs should now be displayed on the same graph. Each point of Part I (citric acid and baking soda) is plotted with a box, and each point of Part II (hydrochloric acid and magnesium) is plotted with a dot.</w:t>
      </w:r>
      <w:r w:rsidR="005F681B">
        <w:t>) –</w:t>
      </w:r>
      <w:r w:rsidR="005F681B">
        <w:rPr>
          <w:i/>
        </w:rPr>
        <w:t xml:space="preserve"> to view both graphs at once</w:t>
      </w:r>
    </w:p>
    <w:p w:rsidR="001E3BEE" w:rsidRDefault="001E3BEE">
      <w:pPr>
        <w:pStyle w:val="SPACER"/>
      </w:pPr>
    </w:p>
    <w:p w:rsidR="001E3BEE" w:rsidRDefault="001E3BEE">
      <w:pPr>
        <w:pStyle w:val="VSHeadingPrime"/>
      </w:pPr>
      <w:r>
        <w:t>DATA TABLE</w:t>
      </w:r>
    </w:p>
    <w:p w:rsidR="005F681B" w:rsidRDefault="005F681B">
      <w:pPr>
        <w:pStyle w:val="VSHeadingPrime"/>
      </w:pPr>
      <w:r>
        <w:t>Make chart 1  (include a line for every 3 seconds! – 52 rows)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2"/>
        <w:gridCol w:w="3192"/>
        <w:gridCol w:w="3192"/>
      </w:tblGrid>
      <w:tr w:rsidR="005F681B" w:rsidTr="008F0DCE">
        <w:tc>
          <w:tcPr>
            <w:tcW w:w="3192" w:type="dxa"/>
          </w:tcPr>
          <w:p w:rsidR="005F681B" w:rsidRDefault="005F681B">
            <w:pPr>
              <w:pStyle w:val="VSHeadingPrime"/>
            </w:pPr>
            <w:r>
              <w:t>time</w:t>
            </w:r>
          </w:p>
        </w:tc>
        <w:tc>
          <w:tcPr>
            <w:tcW w:w="3192" w:type="dxa"/>
          </w:tcPr>
          <w:p w:rsidR="005F681B" w:rsidRDefault="005F681B">
            <w:pPr>
              <w:pStyle w:val="VSHeadingPrime"/>
            </w:pPr>
            <w:r>
              <w:t>temp trial 1</w:t>
            </w:r>
          </w:p>
        </w:tc>
        <w:tc>
          <w:tcPr>
            <w:tcW w:w="3192" w:type="dxa"/>
          </w:tcPr>
          <w:p w:rsidR="005F681B" w:rsidRDefault="005F681B">
            <w:pPr>
              <w:pStyle w:val="VSHeadingPrime"/>
            </w:pPr>
            <w:r>
              <w:t>temp trial 2</w:t>
            </w:r>
          </w:p>
        </w:tc>
      </w:tr>
      <w:tr w:rsidR="005F681B" w:rsidTr="008F0DCE">
        <w:tc>
          <w:tcPr>
            <w:tcW w:w="3192" w:type="dxa"/>
          </w:tcPr>
          <w:p w:rsidR="005F681B" w:rsidRDefault="005F681B">
            <w:pPr>
              <w:pStyle w:val="VSHeadingPrime"/>
            </w:pPr>
            <w:r>
              <w:t>0</w:t>
            </w:r>
          </w:p>
        </w:tc>
        <w:tc>
          <w:tcPr>
            <w:tcW w:w="3192" w:type="dxa"/>
          </w:tcPr>
          <w:p w:rsidR="005F681B" w:rsidRDefault="005F681B">
            <w:pPr>
              <w:pStyle w:val="VSHeadingPrime"/>
            </w:pPr>
          </w:p>
        </w:tc>
        <w:tc>
          <w:tcPr>
            <w:tcW w:w="3192" w:type="dxa"/>
          </w:tcPr>
          <w:p w:rsidR="005F681B" w:rsidRDefault="005F681B">
            <w:pPr>
              <w:pStyle w:val="VSHeadingPrime"/>
            </w:pPr>
          </w:p>
        </w:tc>
      </w:tr>
      <w:tr w:rsidR="005F681B" w:rsidTr="008F0DCE">
        <w:tc>
          <w:tcPr>
            <w:tcW w:w="3192" w:type="dxa"/>
          </w:tcPr>
          <w:p w:rsidR="005F681B" w:rsidRDefault="005F681B">
            <w:pPr>
              <w:pStyle w:val="VSHeadingPrime"/>
            </w:pPr>
            <w:r>
              <w:t>3 sec</w:t>
            </w:r>
          </w:p>
        </w:tc>
        <w:tc>
          <w:tcPr>
            <w:tcW w:w="3192" w:type="dxa"/>
          </w:tcPr>
          <w:p w:rsidR="005F681B" w:rsidRDefault="005F681B">
            <w:pPr>
              <w:pStyle w:val="VSHeadingPrime"/>
            </w:pPr>
          </w:p>
        </w:tc>
        <w:tc>
          <w:tcPr>
            <w:tcW w:w="3192" w:type="dxa"/>
          </w:tcPr>
          <w:p w:rsidR="005F681B" w:rsidRDefault="005F681B">
            <w:pPr>
              <w:pStyle w:val="VSHeadingPrime"/>
            </w:pPr>
          </w:p>
        </w:tc>
      </w:tr>
      <w:tr w:rsidR="005F681B" w:rsidTr="008F0DCE">
        <w:tc>
          <w:tcPr>
            <w:tcW w:w="3192" w:type="dxa"/>
          </w:tcPr>
          <w:p w:rsidR="005F681B" w:rsidRDefault="005F681B">
            <w:pPr>
              <w:pStyle w:val="VSHeadingPrime"/>
            </w:pPr>
            <w:r>
              <w:t>2 min 30 sec</w:t>
            </w:r>
          </w:p>
        </w:tc>
        <w:tc>
          <w:tcPr>
            <w:tcW w:w="3192" w:type="dxa"/>
          </w:tcPr>
          <w:p w:rsidR="005F681B" w:rsidRDefault="005F681B">
            <w:pPr>
              <w:pStyle w:val="VSHeadingPrime"/>
            </w:pPr>
          </w:p>
        </w:tc>
        <w:tc>
          <w:tcPr>
            <w:tcW w:w="3192" w:type="dxa"/>
          </w:tcPr>
          <w:p w:rsidR="005F681B" w:rsidRDefault="005F681B">
            <w:pPr>
              <w:pStyle w:val="VSHeadingPrime"/>
            </w:pPr>
          </w:p>
        </w:tc>
      </w:tr>
    </w:tbl>
    <w:p w:rsidR="005F681B" w:rsidRDefault="005F681B">
      <w:pPr>
        <w:pStyle w:val="VSHeadingPrime"/>
      </w:pPr>
    </w:p>
    <w:tbl>
      <w:tblPr>
        <w:tblW w:w="0" w:type="auto"/>
        <w:jc w:val="right"/>
        <w:tblLayout w:type="fixed"/>
        <w:tblCellMar>
          <w:left w:w="80" w:type="dxa"/>
          <w:right w:w="80" w:type="dxa"/>
        </w:tblCellMar>
        <w:tblLook w:val="0000"/>
      </w:tblPr>
      <w:tblGrid>
        <w:gridCol w:w="3125"/>
        <w:gridCol w:w="3125"/>
        <w:gridCol w:w="3125"/>
      </w:tblGrid>
      <w:tr w:rsidR="001E3BEE">
        <w:tblPrEx>
          <w:tblCellMar>
            <w:top w:w="0" w:type="dxa"/>
            <w:bottom w:w="0" w:type="dxa"/>
          </w:tblCellMar>
        </w:tblPrEx>
        <w:trPr>
          <w:cantSplit/>
          <w:jc w:val="right"/>
        </w:trPr>
        <w:tc>
          <w:tcPr>
            <w:tcW w:w="3125" w:type="dxa"/>
            <w:tcBorders>
              <w:top w:val="single" w:sz="6" w:space="0" w:color="auto"/>
              <w:left w:val="single" w:sz="6" w:space="0" w:color="auto"/>
              <w:bottom w:val="single" w:sz="6" w:space="0" w:color="auto"/>
              <w:right w:val="single" w:sz="6" w:space="0" w:color="auto"/>
            </w:tcBorders>
          </w:tcPr>
          <w:p w:rsidR="001E3BEE" w:rsidRDefault="001E3BEE">
            <w:pPr>
              <w:spacing w:before="120" w:after="120"/>
            </w:pPr>
          </w:p>
        </w:tc>
        <w:tc>
          <w:tcPr>
            <w:tcW w:w="3125" w:type="dxa"/>
            <w:tcBorders>
              <w:top w:val="single" w:sz="6" w:space="0" w:color="auto"/>
              <w:left w:val="single" w:sz="6" w:space="0" w:color="auto"/>
              <w:bottom w:val="single" w:sz="6" w:space="0" w:color="auto"/>
              <w:right w:val="single" w:sz="6" w:space="0" w:color="auto"/>
            </w:tcBorders>
          </w:tcPr>
          <w:p w:rsidR="001E3BEE" w:rsidRDefault="001E3BEE">
            <w:pPr>
              <w:spacing w:before="120" w:after="120"/>
              <w:ind w:right="5"/>
              <w:jc w:val="center"/>
              <w:rPr>
                <w:rFonts w:ascii="Helvetica" w:hAnsi="Helvetica"/>
                <w:sz w:val="20"/>
              </w:rPr>
            </w:pPr>
            <w:r>
              <w:rPr>
                <w:rFonts w:ascii="Helvetica" w:hAnsi="Helvetica"/>
                <w:sz w:val="20"/>
              </w:rPr>
              <w:t>Part I</w:t>
            </w:r>
          </w:p>
        </w:tc>
        <w:tc>
          <w:tcPr>
            <w:tcW w:w="3125" w:type="dxa"/>
            <w:tcBorders>
              <w:top w:val="single" w:sz="6" w:space="0" w:color="auto"/>
              <w:left w:val="single" w:sz="6" w:space="0" w:color="auto"/>
              <w:bottom w:val="single" w:sz="6" w:space="0" w:color="auto"/>
              <w:right w:val="single" w:sz="6" w:space="0" w:color="auto"/>
            </w:tcBorders>
          </w:tcPr>
          <w:p w:rsidR="001E3BEE" w:rsidRDefault="001E3BEE">
            <w:pPr>
              <w:spacing w:before="120" w:after="120"/>
              <w:ind w:right="5"/>
              <w:jc w:val="center"/>
              <w:rPr>
                <w:rFonts w:ascii="Helvetica" w:hAnsi="Helvetica"/>
                <w:sz w:val="20"/>
              </w:rPr>
            </w:pPr>
            <w:r>
              <w:rPr>
                <w:rFonts w:ascii="Helvetica" w:hAnsi="Helvetica"/>
                <w:sz w:val="20"/>
              </w:rPr>
              <w:t>Part II</w:t>
            </w:r>
          </w:p>
        </w:tc>
      </w:tr>
      <w:tr w:rsidR="001E3BEE">
        <w:tblPrEx>
          <w:tblCellMar>
            <w:top w:w="0" w:type="dxa"/>
            <w:bottom w:w="0" w:type="dxa"/>
          </w:tblCellMar>
        </w:tblPrEx>
        <w:trPr>
          <w:cantSplit/>
          <w:jc w:val="right"/>
        </w:trPr>
        <w:tc>
          <w:tcPr>
            <w:tcW w:w="3125" w:type="dxa"/>
            <w:tcBorders>
              <w:top w:val="single" w:sz="6" w:space="0" w:color="auto"/>
              <w:left w:val="single" w:sz="6" w:space="0" w:color="auto"/>
              <w:bottom w:val="single" w:sz="6" w:space="0" w:color="auto"/>
              <w:right w:val="single" w:sz="6" w:space="0" w:color="auto"/>
            </w:tcBorders>
          </w:tcPr>
          <w:p w:rsidR="001E3BEE" w:rsidRDefault="001E3BEE">
            <w:pPr>
              <w:spacing w:before="100" w:after="100"/>
              <w:ind w:left="360"/>
              <w:rPr>
                <w:rFonts w:ascii="Arial" w:hAnsi="Arial"/>
                <w:sz w:val="20"/>
              </w:rPr>
            </w:pPr>
            <w:r>
              <w:rPr>
                <w:rFonts w:ascii="Arial" w:hAnsi="Arial"/>
                <w:sz w:val="20"/>
              </w:rPr>
              <w:t>Final temperature, t</w:t>
            </w:r>
            <w:r>
              <w:rPr>
                <w:rFonts w:ascii="Arial" w:hAnsi="Arial"/>
                <w:sz w:val="20"/>
                <w:vertAlign w:val="subscript"/>
              </w:rPr>
              <w:t>2</w:t>
            </w:r>
          </w:p>
        </w:tc>
        <w:tc>
          <w:tcPr>
            <w:tcW w:w="3125" w:type="dxa"/>
            <w:tcBorders>
              <w:top w:val="single" w:sz="6" w:space="0" w:color="auto"/>
              <w:left w:val="single" w:sz="6" w:space="0" w:color="auto"/>
              <w:bottom w:val="single" w:sz="6" w:space="0" w:color="auto"/>
              <w:right w:val="single" w:sz="6" w:space="0" w:color="auto"/>
            </w:tcBorders>
          </w:tcPr>
          <w:p w:rsidR="001E3BEE" w:rsidRDefault="001E3BEE">
            <w:pPr>
              <w:spacing w:before="120" w:after="20"/>
              <w:ind w:right="202"/>
              <w:jc w:val="right"/>
              <w:rPr>
                <w:rFonts w:ascii="Arial" w:hAnsi="Arial"/>
                <w:sz w:val="20"/>
              </w:rPr>
            </w:pPr>
            <w:r>
              <w:rPr>
                <w:rFonts w:ascii="Arial" w:hAnsi="Arial"/>
                <w:sz w:val="20"/>
              </w:rPr>
              <w:t>°C</w:t>
            </w:r>
          </w:p>
        </w:tc>
        <w:tc>
          <w:tcPr>
            <w:tcW w:w="3125" w:type="dxa"/>
            <w:tcBorders>
              <w:top w:val="single" w:sz="6" w:space="0" w:color="auto"/>
              <w:left w:val="single" w:sz="6" w:space="0" w:color="auto"/>
              <w:bottom w:val="single" w:sz="6" w:space="0" w:color="auto"/>
              <w:right w:val="single" w:sz="6" w:space="0" w:color="auto"/>
            </w:tcBorders>
          </w:tcPr>
          <w:p w:rsidR="001E3BEE" w:rsidRDefault="001E3BEE">
            <w:pPr>
              <w:spacing w:before="120" w:after="20"/>
              <w:ind w:right="202"/>
              <w:jc w:val="right"/>
              <w:rPr>
                <w:rFonts w:ascii="Arial" w:hAnsi="Arial"/>
                <w:sz w:val="20"/>
              </w:rPr>
            </w:pPr>
            <w:r>
              <w:rPr>
                <w:rFonts w:ascii="Arial" w:hAnsi="Arial"/>
                <w:sz w:val="20"/>
              </w:rPr>
              <w:t>°C</w:t>
            </w:r>
          </w:p>
        </w:tc>
      </w:tr>
      <w:tr w:rsidR="001E3BEE">
        <w:tblPrEx>
          <w:tblCellMar>
            <w:top w:w="0" w:type="dxa"/>
            <w:bottom w:w="0" w:type="dxa"/>
          </w:tblCellMar>
        </w:tblPrEx>
        <w:trPr>
          <w:cantSplit/>
          <w:jc w:val="right"/>
        </w:trPr>
        <w:tc>
          <w:tcPr>
            <w:tcW w:w="3125" w:type="dxa"/>
            <w:tcBorders>
              <w:top w:val="single" w:sz="6" w:space="0" w:color="auto"/>
              <w:left w:val="single" w:sz="6" w:space="0" w:color="auto"/>
              <w:bottom w:val="single" w:sz="6" w:space="0" w:color="auto"/>
              <w:right w:val="single" w:sz="6" w:space="0" w:color="auto"/>
            </w:tcBorders>
          </w:tcPr>
          <w:p w:rsidR="001E3BEE" w:rsidRDefault="001E3BEE">
            <w:pPr>
              <w:spacing w:before="100" w:after="100"/>
              <w:ind w:left="360"/>
              <w:rPr>
                <w:rFonts w:ascii="Arial" w:hAnsi="Arial"/>
                <w:sz w:val="20"/>
              </w:rPr>
            </w:pPr>
            <w:r>
              <w:rPr>
                <w:rFonts w:ascii="Arial" w:hAnsi="Arial"/>
                <w:sz w:val="20"/>
              </w:rPr>
              <w:t>Initial temperature, t</w:t>
            </w:r>
            <w:r>
              <w:rPr>
                <w:rFonts w:ascii="Arial" w:hAnsi="Arial"/>
                <w:sz w:val="20"/>
                <w:vertAlign w:val="subscript"/>
              </w:rPr>
              <w:t>1</w:t>
            </w:r>
          </w:p>
        </w:tc>
        <w:tc>
          <w:tcPr>
            <w:tcW w:w="3125" w:type="dxa"/>
            <w:tcBorders>
              <w:top w:val="single" w:sz="6" w:space="0" w:color="auto"/>
              <w:left w:val="single" w:sz="6" w:space="0" w:color="auto"/>
              <w:bottom w:val="single" w:sz="6" w:space="0" w:color="auto"/>
              <w:right w:val="single" w:sz="6" w:space="0" w:color="auto"/>
            </w:tcBorders>
          </w:tcPr>
          <w:p w:rsidR="001E3BEE" w:rsidRDefault="001E3BEE">
            <w:pPr>
              <w:spacing w:before="120" w:after="20"/>
              <w:ind w:right="202"/>
              <w:jc w:val="right"/>
              <w:rPr>
                <w:rFonts w:ascii="Arial" w:hAnsi="Arial"/>
                <w:sz w:val="20"/>
              </w:rPr>
            </w:pPr>
            <w:r>
              <w:rPr>
                <w:rFonts w:ascii="Arial" w:hAnsi="Arial"/>
                <w:sz w:val="20"/>
              </w:rPr>
              <w:t>°C</w:t>
            </w:r>
          </w:p>
        </w:tc>
        <w:tc>
          <w:tcPr>
            <w:tcW w:w="3125" w:type="dxa"/>
            <w:tcBorders>
              <w:top w:val="single" w:sz="6" w:space="0" w:color="auto"/>
              <w:left w:val="single" w:sz="6" w:space="0" w:color="auto"/>
              <w:bottom w:val="single" w:sz="6" w:space="0" w:color="auto"/>
              <w:right w:val="single" w:sz="6" w:space="0" w:color="auto"/>
            </w:tcBorders>
          </w:tcPr>
          <w:p w:rsidR="001E3BEE" w:rsidRDefault="001E3BEE">
            <w:pPr>
              <w:spacing w:before="120" w:after="20"/>
              <w:ind w:right="202"/>
              <w:jc w:val="right"/>
              <w:rPr>
                <w:rFonts w:ascii="Arial" w:hAnsi="Arial"/>
                <w:sz w:val="20"/>
              </w:rPr>
            </w:pPr>
            <w:r>
              <w:rPr>
                <w:rFonts w:ascii="Arial" w:hAnsi="Arial"/>
                <w:sz w:val="20"/>
              </w:rPr>
              <w:t>°C</w:t>
            </w:r>
          </w:p>
        </w:tc>
      </w:tr>
      <w:tr w:rsidR="001E3BEE">
        <w:tblPrEx>
          <w:tblCellMar>
            <w:top w:w="0" w:type="dxa"/>
            <w:bottom w:w="0" w:type="dxa"/>
          </w:tblCellMar>
        </w:tblPrEx>
        <w:trPr>
          <w:cantSplit/>
          <w:jc w:val="right"/>
        </w:trPr>
        <w:tc>
          <w:tcPr>
            <w:tcW w:w="3125" w:type="dxa"/>
            <w:tcBorders>
              <w:top w:val="single" w:sz="6" w:space="0" w:color="auto"/>
              <w:left w:val="single" w:sz="6" w:space="0" w:color="auto"/>
              <w:bottom w:val="single" w:sz="6" w:space="0" w:color="auto"/>
              <w:right w:val="single" w:sz="6" w:space="0" w:color="auto"/>
            </w:tcBorders>
          </w:tcPr>
          <w:p w:rsidR="001E3BEE" w:rsidRDefault="001E3BEE">
            <w:pPr>
              <w:spacing w:before="100" w:after="100"/>
              <w:ind w:left="360"/>
              <w:rPr>
                <w:rFonts w:ascii="Arial" w:hAnsi="Arial"/>
                <w:sz w:val="20"/>
              </w:rPr>
            </w:pPr>
            <w:r>
              <w:rPr>
                <w:rFonts w:ascii="Arial" w:hAnsi="Arial"/>
                <w:sz w:val="20"/>
              </w:rPr>
              <w:t xml:space="preserve">Temperature change, </w:t>
            </w:r>
            <w:r>
              <w:rPr>
                <w:rFonts w:ascii="Symbol" w:hAnsi="Symbol"/>
                <w:sz w:val="20"/>
              </w:rPr>
              <w:t></w:t>
            </w:r>
            <w:r>
              <w:rPr>
                <w:rFonts w:ascii="Arial" w:hAnsi="Arial"/>
                <w:sz w:val="20"/>
              </w:rPr>
              <w:t>t</w:t>
            </w:r>
          </w:p>
        </w:tc>
        <w:tc>
          <w:tcPr>
            <w:tcW w:w="3125" w:type="dxa"/>
            <w:tcBorders>
              <w:top w:val="single" w:sz="6" w:space="0" w:color="auto"/>
              <w:left w:val="single" w:sz="6" w:space="0" w:color="auto"/>
              <w:bottom w:val="single" w:sz="6" w:space="0" w:color="auto"/>
              <w:right w:val="single" w:sz="6" w:space="0" w:color="auto"/>
            </w:tcBorders>
          </w:tcPr>
          <w:p w:rsidR="001E3BEE" w:rsidRDefault="001E3BEE">
            <w:pPr>
              <w:spacing w:before="120" w:after="20"/>
              <w:ind w:right="202"/>
              <w:jc w:val="right"/>
              <w:rPr>
                <w:rFonts w:ascii="Arial" w:hAnsi="Arial"/>
                <w:sz w:val="20"/>
              </w:rPr>
            </w:pPr>
            <w:r>
              <w:rPr>
                <w:rFonts w:ascii="Arial" w:hAnsi="Arial"/>
                <w:sz w:val="20"/>
              </w:rPr>
              <w:t>°C</w:t>
            </w:r>
          </w:p>
        </w:tc>
        <w:tc>
          <w:tcPr>
            <w:tcW w:w="3125" w:type="dxa"/>
            <w:tcBorders>
              <w:top w:val="single" w:sz="6" w:space="0" w:color="auto"/>
              <w:left w:val="single" w:sz="6" w:space="0" w:color="auto"/>
              <w:bottom w:val="single" w:sz="6" w:space="0" w:color="auto"/>
              <w:right w:val="single" w:sz="6" w:space="0" w:color="auto"/>
            </w:tcBorders>
          </w:tcPr>
          <w:p w:rsidR="001E3BEE" w:rsidRDefault="001E3BEE">
            <w:pPr>
              <w:spacing w:before="120" w:after="20"/>
              <w:ind w:right="202"/>
              <w:jc w:val="right"/>
              <w:rPr>
                <w:rFonts w:ascii="Arial" w:hAnsi="Arial"/>
                <w:sz w:val="20"/>
              </w:rPr>
            </w:pPr>
            <w:r>
              <w:rPr>
                <w:rFonts w:ascii="Arial" w:hAnsi="Arial"/>
                <w:sz w:val="20"/>
              </w:rPr>
              <w:t>°C</w:t>
            </w:r>
          </w:p>
        </w:tc>
      </w:tr>
    </w:tbl>
    <w:p w:rsidR="001E3BEE" w:rsidRDefault="001E3BEE">
      <w:pPr>
        <w:pStyle w:val="SPACER"/>
      </w:pPr>
    </w:p>
    <w:p w:rsidR="001E3BEE" w:rsidRDefault="001E3BEE">
      <w:pPr>
        <w:pStyle w:val="SPACER"/>
      </w:pPr>
    </w:p>
    <w:p w:rsidR="001E3BEE" w:rsidRDefault="001E3BEE">
      <w:pPr>
        <w:pStyle w:val="VSHeadingPrime"/>
      </w:pPr>
      <w:r>
        <w:t>Processing the data</w:t>
      </w:r>
    </w:p>
    <w:p w:rsidR="001E3BEE" w:rsidRDefault="001E3BEE">
      <w:pPr>
        <w:pStyle w:val="VSStepstxtsm1-9"/>
      </w:pPr>
      <w:r>
        <w:t>1.</w:t>
      </w:r>
      <w:r>
        <w:tab/>
        <w:t xml:space="preserve">Calculate the temperature change, </w:t>
      </w:r>
      <w:r>
        <w:rPr>
          <w:rFonts w:ascii="Symbol" w:hAnsi="Symbol"/>
        </w:rPr>
        <w:t></w:t>
      </w:r>
      <w:r>
        <w:t>t, for each reaction by subtracting the initial temperature, t</w:t>
      </w:r>
      <w:r>
        <w:rPr>
          <w:vertAlign w:val="subscript"/>
        </w:rPr>
        <w:t>1</w:t>
      </w:r>
      <w:r>
        <w:t>, from the final temperature, t</w:t>
      </w:r>
      <w:r>
        <w:rPr>
          <w:vertAlign w:val="subscript"/>
        </w:rPr>
        <w:t>2</w:t>
      </w:r>
      <w:r>
        <w:t xml:space="preserve"> (</w:t>
      </w:r>
      <w:r>
        <w:rPr>
          <w:rFonts w:ascii="Symbol" w:hAnsi="Symbol"/>
        </w:rPr>
        <w:t></w:t>
      </w:r>
      <w:r>
        <w:t>t = t</w:t>
      </w:r>
      <w:r>
        <w:rPr>
          <w:vertAlign w:val="subscript"/>
        </w:rPr>
        <w:t>2</w:t>
      </w:r>
      <w:r>
        <w:t xml:space="preserve"> – t</w:t>
      </w:r>
      <w:r>
        <w:rPr>
          <w:vertAlign w:val="subscript"/>
        </w:rPr>
        <w:t>1</w:t>
      </w:r>
      <w:r>
        <w:t>).</w:t>
      </w:r>
    </w:p>
    <w:p w:rsidR="001E3BEE" w:rsidRDefault="001E3BEE">
      <w:pPr>
        <w:pStyle w:val="VSStepstxtsm1-9"/>
      </w:pPr>
      <w:r>
        <w:t>2.</w:t>
      </w:r>
      <w:r>
        <w:tab/>
        <w:t>Tell which reaction is exothermic. Explain.</w:t>
      </w:r>
    </w:p>
    <w:p w:rsidR="001E3BEE" w:rsidRDefault="001E3BEE">
      <w:pPr>
        <w:pStyle w:val="VSStepstxtsm1-9"/>
      </w:pPr>
      <w:r>
        <w:t>3.</w:t>
      </w:r>
      <w:r>
        <w:tab/>
        <w:t xml:space="preserve">Which reaction had a negative </w:t>
      </w:r>
      <w:r>
        <w:rPr>
          <w:rFonts w:ascii="Symbol" w:hAnsi="Symbol"/>
        </w:rPr>
        <w:t></w:t>
      </w:r>
      <w:r>
        <w:t>t value? Is the reaction endothermic or exothermic? Explain.</w:t>
      </w:r>
    </w:p>
    <w:p w:rsidR="001E3BEE" w:rsidRDefault="001E3BEE">
      <w:pPr>
        <w:pStyle w:val="VSStepstxtsm1-9"/>
      </w:pPr>
      <w:r>
        <w:t>4.</w:t>
      </w:r>
      <w:r>
        <w:tab/>
        <w:t>For each reaction, describe three ways you could tell a chemical reaction was taking place.</w:t>
      </w:r>
    </w:p>
    <w:p w:rsidR="001E3BEE" w:rsidRDefault="001E3BEE">
      <w:pPr>
        <w:pStyle w:val="VSStepstxtsm1-9"/>
      </w:pPr>
      <w:r>
        <w:t>5.</w:t>
      </w:r>
      <w:r>
        <w:tab/>
        <w:t>Which reaction took place at a greater rate? Explain your answer.</w:t>
      </w:r>
    </w:p>
    <w:sectPr w:rsidR="001E3BEE">
      <w:type w:val="continuous"/>
      <w:pgSz w:w="12240" w:h="15840" w:code="1"/>
      <w:pgMar w:top="-1440" w:right="1296" w:bottom="-1440" w:left="1296" w:header="720" w:footer="720" w:gutter="288"/>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1580" w:rsidRDefault="001B1580">
      <w:r>
        <w:separator/>
      </w:r>
    </w:p>
  </w:endnote>
  <w:endnote w:type="continuationSeparator" w:id="0">
    <w:p w:rsidR="001B1580" w:rsidRDefault="001B15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imes">
    <w:panose1 w:val="02020603050405020304"/>
    <w:charset w:val="00"/>
    <w:family w:val="roman"/>
    <w:pitch w:val="variable"/>
    <w:sig w:usb0="E0002AE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1580" w:rsidRDefault="001B1580">
      <w:r>
        <w:separator/>
      </w:r>
    </w:p>
  </w:footnote>
  <w:footnote w:type="continuationSeparator" w:id="0">
    <w:p w:rsidR="001B1580" w:rsidRDefault="001B15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7229B"/>
    <w:multiLevelType w:val="singleLevel"/>
    <w:tmpl w:val="88F0DA0A"/>
    <w:lvl w:ilvl="0">
      <w:start w:val="1"/>
      <w:numFmt w:val="lowerLetter"/>
      <w:lvlText w:val="%1."/>
      <w:legacy w:legacy="1" w:legacySpace="0" w:legacyIndent="288"/>
      <w:lvlJc w:val="left"/>
      <w:pPr>
        <w:ind w:left="648" w:hanging="288"/>
      </w:pPr>
    </w:lvl>
  </w:abstractNum>
  <w:abstractNum w:abstractNumId="1">
    <w:nsid w:val="0A395707"/>
    <w:multiLevelType w:val="singleLevel"/>
    <w:tmpl w:val="88F0DA0A"/>
    <w:lvl w:ilvl="0">
      <w:start w:val="1"/>
      <w:numFmt w:val="lowerLetter"/>
      <w:lvlText w:val="%1."/>
      <w:legacy w:legacy="1" w:legacySpace="0" w:legacyIndent="288"/>
      <w:lvlJc w:val="left"/>
      <w:pPr>
        <w:ind w:left="648" w:hanging="288"/>
      </w:pPr>
    </w:lvl>
  </w:abstractNum>
  <w:abstractNum w:abstractNumId="2">
    <w:nsid w:val="4BF70B75"/>
    <w:multiLevelType w:val="singleLevel"/>
    <w:tmpl w:val="88F0DA0A"/>
    <w:lvl w:ilvl="0">
      <w:start w:val="1"/>
      <w:numFmt w:val="lowerLetter"/>
      <w:lvlText w:val="%1."/>
      <w:legacy w:legacy="1" w:legacySpace="0" w:legacyIndent="288"/>
      <w:lvlJc w:val="left"/>
      <w:pPr>
        <w:ind w:left="648" w:hanging="288"/>
      </w:pPr>
    </w:lvl>
  </w:abstractNum>
  <w:abstractNum w:abstractNumId="3">
    <w:nsid w:val="63341B0D"/>
    <w:multiLevelType w:val="singleLevel"/>
    <w:tmpl w:val="88F0DA0A"/>
    <w:lvl w:ilvl="0">
      <w:start w:val="1"/>
      <w:numFmt w:val="lowerLetter"/>
      <w:lvlText w:val="%1."/>
      <w:legacy w:legacy="1" w:legacySpace="0" w:legacyIndent="288"/>
      <w:lvlJc w:val="left"/>
      <w:pPr>
        <w:ind w:left="648" w:hanging="288"/>
      </w:pPr>
    </w:lvl>
  </w:abstractNum>
  <w:abstractNum w:abstractNumId="4">
    <w:nsid w:val="7B2C21EE"/>
    <w:multiLevelType w:val="singleLevel"/>
    <w:tmpl w:val="88F0DA0A"/>
    <w:lvl w:ilvl="0">
      <w:start w:val="1"/>
      <w:numFmt w:val="lowerLetter"/>
      <w:lvlText w:val="%1."/>
      <w:legacy w:legacy="1" w:legacySpace="0" w:legacyIndent="288"/>
      <w:lvlJc w:val="left"/>
      <w:pPr>
        <w:ind w:left="648" w:hanging="288"/>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mirrorMargins/>
  <w:stylePaneFormatFilter w:val="3F01"/>
  <w:defaultTabStop w:val="720"/>
  <w:hyphenationZone w:val="0"/>
  <w:doNotHyphenateCaps/>
  <w:evenAndOddHeader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1E3BEE"/>
    <w:rsid w:val="00063659"/>
    <w:rsid w:val="001B1580"/>
    <w:rsid w:val="001E3BEE"/>
    <w:rsid w:val="003D24DC"/>
    <w:rsid w:val="005F681B"/>
    <w:rsid w:val="008F0DCE"/>
    <w:rsid w:val="00B44D1D"/>
    <w:rsid w:val="00C27B26"/>
    <w:rsid w:val="00CB03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rFonts w:ascii="Times" w:hAnsi="Times"/>
      <w:sz w:val="24"/>
    </w:rPr>
  </w:style>
  <w:style w:type="paragraph" w:styleId="Heading1">
    <w:name w:val="heading 1"/>
    <w:basedOn w:val="Normal"/>
    <w:next w:val="Normal"/>
    <w:qFormat/>
    <w:pPr>
      <w:spacing w:before="240"/>
      <w:outlineLvl w:val="0"/>
    </w:pPr>
    <w:rPr>
      <w:rFonts w:ascii="Helvetica" w:hAnsi="Helvetica"/>
      <w:b/>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semiHidden/>
    <w:rPr>
      <w:vertAlign w:val="superscript"/>
    </w:rPr>
  </w:style>
  <w:style w:type="paragraph" w:styleId="FootnoteText">
    <w:name w:val="footnote text"/>
    <w:basedOn w:val="Normal"/>
    <w:semiHidden/>
    <w:rPr>
      <w:sz w:val="20"/>
    </w:rPr>
  </w:style>
  <w:style w:type="paragraph" w:customStyle="1" w:styleId="SPACERHalf">
    <w:name w:val="SPACER Half"/>
    <w:basedOn w:val="Normal"/>
    <w:pPr>
      <w:spacing w:line="120" w:lineRule="exact"/>
    </w:pPr>
    <w:rPr>
      <w:rFonts w:ascii="Times New Roman" w:hAnsi="Times New Roman"/>
    </w:rPr>
  </w:style>
  <w:style w:type="paragraph" w:customStyle="1" w:styleId="SPACER">
    <w:name w:val="SPACER"/>
    <w:basedOn w:val="Normal"/>
    <w:pPr>
      <w:spacing w:line="240" w:lineRule="exact"/>
    </w:pPr>
    <w:rPr>
      <w:rFonts w:ascii="Times New Roman" w:hAnsi="Times New Roman"/>
    </w:rPr>
  </w:style>
  <w:style w:type="paragraph" w:customStyle="1" w:styleId="VS1stHeader">
    <w:name w:val="VS 1st Header"/>
    <w:basedOn w:val="Normal"/>
    <w:pPr>
      <w:widowControl w:val="0"/>
      <w:tabs>
        <w:tab w:val="center" w:pos="9180"/>
      </w:tabs>
      <w:spacing w:line="280" w:lineRule="exact"/>
    </w:pPr>
    <w:rPr>
      <w:rFonts w:ascii="Arial" w:hAnsi="Arial"/>
      <w:b/>
      <w:sz w:val="28"/>
    </w:rPr>
  </w:style>
  <w:style w:type="paragraph" w:customStyle="1" w:styleId="VSTableLbl">
    <w:name w:val="VSTable Lbl"/>
    <w:basedOn w:val="Normal"/>
    <w:pPr>
      <w:spacing w:after="140" w:line="240" w:lineRule="exact"/>
      <w:jc w:val="center"/>
    </w:pPr>
    <w:rPr>
      <w:rFonts w:ascii="Helvetica" w:hAnsi="Helvetica"/>
      <w:b/>
    </w:rPr>
  </w:style>
  <w:style w:type="paragraph" w:customStyle="1" w:styleId="VSBulletabc">
    <w:name w:val="VS Bullet abc"/>
    <w:basedOn w:val="Normal"/>
    <w:pPr>
      <w:spacing w:after="60" w:line="240" w:lineRule="exact"/>
      <w:ind w:left="648" w:hanging="288"/>
    </w:pPr>
    <w:rPr>
      <w:rFonts w:ascii="Times New Roman" w:hAnsi="Times New Roman"/>
      <w:color w:val="000000"/>
    </w:rPr>
  </w:style>
  <w:style w:type="paragraph" w:customStyle="1" w:styleId="VSBulletSub">
    <w:name w:val="VS Bullet Sub"/>
    <w:basedOn w:val="Normal"/>
    <w:pPr>
      <w:spacing w:line="240" w:lineRule="exact"/>
      <w:ind w:left="810" w:hanging="180"/>
    </w:pPr>
  </w:style>
  <w:style w:type="paragraph" w:customStyle="1" w:styleId="VSChapter">
    <w:name w:val="VS Chapter #"/>
    <w:basedOn w:val="Normal"/>
    <w:pPr>
      <w:tabs>
        <w:tab w:val="center" w:pos="9180"/>
      </w:tabs>
      <w:spacing w:line="720" w:lineRule="exact"/>
    </w:pPr>
    <w:rPr>
      <w:rFonts w:ascii="Arial" w:hAnsi="Arial"/>
      <w:b/>
      <w:sz w:val="72"/>
    </w:rPr>
  </w:style>
  <w:style w:type="paragraph" w:customStyle="1" w:styleId="VSCheckList">
    <w:name w:val="VS CheckList"/>
    <w:basedOn w:val="Normal"/>
    <w:pPr>
      <w:spacing w:before="40" w:after="40" w:line="240" w:lineRule="exact"/>
      <w:ind w:left="540" w:hanging="170"/>
    </w:pPr>
  </w:style>
  <w:style w:type="paragraph" w:customStyle="1" w:styleId="VSFormula">
    <w:name w:val="VS Formula"/>
    <w:basedOn w:val="Normal"/>
    <w:pPr>
      <w:tabs>
        <w:tab w:val="left" w:pos="360"/>
      </w:tabs>
      <w:spacing w:after="120" w:line="280" w:lineRule="exact"/>
      <w:jc w:val="center"/>
    </w:pPr>
    <w:rPr>
      <w:rFonts w:ascii="Times New Roman" w:hAnsi="Times New Roman"/>
      <w:color w:val="000000"/>
    </w:rPr>
  </w:style>
  <w:style w:type="paragraph" w:customStyle="1" w:styleId="VSFormulaText">
    <w:name w:val="VS Formula Text"/>
    <w:basedOn w:val="Normal"/>
    <w:pPr>
      <w:tabs>
        <w:tab w:val="left" w:pos="360"/>
      </w:tabs>
      <w:spacing w:after="120" w:line="250" w:lineRule="exact"/>
    </w:pPr>
    <w:rPr>
      <w:rFonts w:ascii="Times New Roman" w:hAnsi="Times New Roman"/>
      <w:color w:val="000000"/>
    </w:rPr>
  </w:style>
  <w:style w:type="paragraph" w:customStyle="1" w:styleId="VSGraphic">
    <w:name w:val="VS Graphic"/>
    <w:basedOn w:val="Normal"/>
    <w:pPr>
      <w:suppressLineNumbers/>
      <w:spacing w:after="160"/>
      <w:ind w:left="360" w:hanging="360"/>
      <w:jc w:val="center"/>
    </w:pPr>
    <w:rPr>
      <w:rFonts w:ascii="Times New Roman" w:hAnsi="Times New Roman"/>
      <w:color w:val="000000"/>
    </w:rPr>
  </w:style>
  <w:style w:type="paragraph" w:customStyle="1" w:styleId="VSGraphiclbl">
    <w:name w:val="VS Graphic lbl"/>
    <w:basedOn w:val="Normal"/>
    <w:pPr>
      <w:spacing w:after="120" w:line="240" w:lineRule="exact"/>
      <w:jc w:val="center"/>
    </w:pPr>
    <w:rPr>
      <w:rFonts w:ascii="Times New Roman" w:hAnsi="Times New Roman"/>
      <w:i/>
    </w:rPr>
  </w:style>
  <w:style w:type="paragraph" w:customStyle="1" w:styleId="VSHeadingPrime">
    <w:name w:val="VS Heading Prime"/>
    <w:basedOn w:val="Normal"/>
    <w:pPr>
      <w:keepNext/>
      <w:tabs>
        <w:tab w:val="left" w:pos="360"/>
      </w:tabs>
      <w:spacing w:after="160" w:line="280" w:lineRule="exact"/>
    </w:pPr>
    <w:rPr>
      <w:rFonts w:ascii="Arial" w:hAnsi="Arial"/>
      <w:b/>
      <w:caps/>
      <w:color w:val="000000"/>
      <w:sz w:val="28"/>
    </w:rPr>
  </w:style>
  <w:style w:type="paragraph" w:customStyle="1" w:styleId="VSHeadingSecondary">
    <w:name w:val="VS Heading Secondary"/>
    <w:basedOn w:val="Normal"/>
    <w:pPr>
      <w:keepNext/>
      <w:suppressLineNumbers/>
      <w:spacing w:before="240" w:after="140" w:line="280" w:lineRule="exact"/>
    </w:pPr>
    <w:rPr>
      <w:rFonts w:ascii="Arial" w:hAnsi="Arial"/>
      <w:b/>
      <w:color w:val="000000"/>
      <w:sz w:val="28"/>
    </w:rPr>
  </w:style>
  <w:style w:type="paragraph" w:customStyle="1" w:styleId="VSParagraphText">
    <w:name w:val="VS Paragraph Text"/>
    <w:basedOn w:val="Normal"/>
    <w:pPr>
      <w:tabs>
        <w:tab w:val="left" w:pos="360"/>
      </w:tabs>
      <w:spacing w:after="240" w:line="250" w:lineRule="exact"/>
    </w:pPr>
    <w:rPr>
      <w:rFonts w:ascii="Times New Roman" w:hAnsi="Times New Roman"/>
      <w:color w:val="000000"/>
    </w:rPr>
  </w:style>
  <w:style w:type="paragraph" w:customStyle="1" w:styleId="VSStepstext10">
    <w:name w:val="VS Steps text 10+"/>
    <w:basedOn w:val="Normal"/>
    <w:pPr>
      <w:tabs>
        <w:tab w:val="right" w:pos="180"/>
      </w:tabs>
      <w:spacing w:after="240" w:line="240" w:lineRule="exact"/>
      <w:ind w:left="360" w:hanging="540"/>
    </w:pPr>
    <w:rPr>
      <w:rFonts w:ascii="Times New Roman" w:hAnsi="Times New Roman"/>
      <w:color w:val="000000"/>
    </w:rPr>
  </w:style>
  <w:style w:type="paragraph" w:customStyle="1" w:styleId="VSStepstext1-9">
    <w:name w:val="VS Steps text 1-9"/>
    <w:basedOn w:val="VSParagraphText"/>
    <w:pPr>
      <w:spacing w:line="240" w:lineRule="exact"/>
      <w:ind w:left="360" w:hanging="360"/>
    </w:pPr>
  </w:style>
  <w:style w:type="paragraph" w:customStyle="1" w:styleId="VSStepstxtsm10">
    <w:name w:val="VS Steps txt sm 10+"/>
    <w:basedOn w:val="VSStepstext10"/>
    <w:pPr>
      <w:spacing w:after="180"/>
      <w:ind w:hanging="547"/>
    </w:pPr>
  </w:style>
  <w:style w:type="paragraph" w:customStyle="1" w:styleId="VSStepstxtsm1-9">
    <w:name w:val="VS Steps txt sm 1-9"/>
    <w:basedOn w:val="VSStepstext1-9"/>
    <w:pPr>
      <w:spacing w:after="180"/>
    </w:pPr>
  </w:style>
  <w:style w:type="paragraph" w:customStyle="1" w:styleId="VSSubHead1st">
    <w:name w:val="VS Sub Head 1st"/>
    <w:basedOn w:val="Normal"/>
    <w:pPr>
      <w:spacing w:before="60" w:after="120" w:line="200" w:lineRule="exact"/>
      <w:ind w:left="360" w:hanging="360"/>
    </w:pPr>
    <w:rPr>
      <w:rFonts w:ascii="Arial" w:hAnsi="Arial"/>
      <w:b/>
      <w:sz w:val="20"/>
    </w:rPr>
  </w:style>
  <w:style w:type="paragraph" w:customStyle="1" w:styleId="VSSubHead2nd">
    <w:name w:val="VS Sub Head 2nd"/>
    <w:basedOn w:val="Normal"/>
    <w:pPr>
      <w:spacing w:after="80" w:line="240" w:lineRule="exact"/>
      <w:ind w:left="360"/>
    </w:pPr>
    <w:rPr>
      <w:rFonts w:ascii="Helvetica" w:hAnsi="Helvetica"/>
      <w:sz w:val="20"/>
    </w:rPr>
  </w:style>
  <w:style w:type="paragraph" w:customStyle="1" w:styleId="VStextwbullets">
    <w:name w:val="VS text w/bullets"/>
    <w:basedOn w:val="VSParagraphText"/>
    <w:pPr>
      <w:spacing w:after="140" w:line="240" w:lineRule="exact"/>
      <w:ind w:left="360" w:hanging="360"/>
    </w:pPr>
  </w:style>
  <w:style w:type="paragraph" w:customStyle="1" w:styleId="VSTitle">
    <w:name w:val="VS Title"/>
    <w:basedOn w:val="Normal"/>
    <w:pPr>
      <w:keepNext/>
      <w:spacing w:after="480" w:line="480" w:lineRule="exact"/>
      <w:jc w:val="center"/>
    </w:pPr>
    <w:rPr>
      <w:rFonts w:ascii="Arial" w:hAnsi="Arial"/>
      <w:b/>
      <w:sz w:val="48"/>
    </w:rPr>
  </w:style>
  <w:style w:type="paragraph" w:customStyle="1" w:styleId="VSBullet">
    <w:name w:val="VS Bullet"/>
    <w:basedOn w:val="Normal"/>
    <w:pPr>
      <w:spacing w:after="60" w:line="240" w:lineRule="exact"/>
      <w:ind w:left="562" w:hanging="202"/>
    </w:pPr>
    <w:rPr>
      <w:rFonts w:ascii="Times New Roman" w:hAnsi="Times New Roman"/>
      <w:color w:val="000000"/>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customStyle="1" w:styleId="BodyText1">
    <w:name w:val="*Body Text 1*"/>
    <w:basedOn w:val="Normal"/>
    <w:pPr>
      <w:spacing w:before="60" w:line="230" w:lineRule="exact"/>
    </w:pPr>
    <w:rPr>
      <w:sz w:val="20"/>
    </w:rPr>
  </w:style>
  <w:style w:type="paragraph" w:customStyle="1" w:styleId="VSbulletwbrk">
    <w:name w:val="VS bullet w/brk"/>
    <w:basedOn w:val="Normal"/>
    <w:pPr>
      <w:spacing w:line="240" w:lineRule="exact"/>
      <w:ind w:left="720"/>
    </w:pPr>
  </w:style>
  <w:style w:type="paragraph" w:customStyle="1" w:styleId="SPACERtight">
    <w:name w:val="SPACER tight"/>
    <w:basedOn w:val="SPACER"/>
    <w:pPr>
      <w:spacing w:line="160" w:lineRule="exact"/>
    </w:pPr>
  </w:style>
  <w:style w:type="paragraph" w:customStyle="1" w:styleId="VSParaBullet">
    <w:name w:val="VS Para Bullet"/>
    <w:basedOn w:val="VSBullet"/>
    <w:pPr>
      <w:spacing w:after="120"/>
      <w:ind w:left="274"/>
    </w:pPr>
  </w:style>
  <w:style w:type="paragraph" w:customStyle="1" w:styleId="VSStepsBULIT10">
    <w:name w:val="VS Steps BULIT 10+"/>
    <w:basedOn w:val="Normal"/>
    <w:pPr>
      <w:tabs>
        <w:tab w:val="right" w:pos="180"/>
      </w:tabs>
      <w:spacing w:after="140" w:line="240" w:lineRule="exact"/>
      <w:ind w:left="360" w:hanging="547"/>
    </w:pPr>
    <w:rPr>
      <w:rFonts w:ascii="Times New Roman" w:hAnsi="Times New Roman"/>
      <w:color w:val="000000"/>
    </w:rPr>
  </w:style>
  <w:style w:type="paragraph" w:customStyle="1" w:styleId="CWCNormal">
    <w:name w:val="CWC Normal"/>
    <w:basedOn w:val="Normal"/>
    <w:pPr>
      <w:jc w:val="both"/>
    </w:pPr>
    <w:rPr>
      <w:noProof/>
    </w:rPr>
  </w:style>
  <w:style w:type="paragraph" w:customStyle="1" w:styleId="VSAppTitle">
    <w:name w:val="VS App Title"/>
    <w:basedOn w:val="Normal"/>
    <w:pPr>
      <w:spacing w:after="480" w:line="480" w:lineRule="exact"/>
      <w:jc w:val="center"/>
    </w:pPr>
    <w:rPr>
      <w:rFonts w:ascii="Helvetica" w:hAnsi="Helvetica"/>
      <w:b/>
      <w:sz w:val="40"/>
    </w:rPr>
  </w:style>
  <w:style w:type="paragraph" w:customStyle="1" w:styleId="VSGraphicEq">
    <w:name w:val="VS Graphic/Eq"/>
    <w:basedOn w:val="VSGraphic"/>
  </w:style>
  <w:style w:type="paragraph" w:customStyle="1" w:styleId="VSMaterials">
    <w:name w:val="VS Materials"/>
    <w:basedOn w:val="Normal"/>
    <w:pPr>
      <w:spacing w:line="240" w:lineRule="exact"/>
      <w:ind w:left="547"/>
      <w:jc w:val="both"/>
    </w:pPr>
  </w:style>
  <w:style w:type="paragraph" w:customStyle="1" w:styleId="VSSubHdText">
    <w:name w:val="VS Sub Hd Text"/>
    <w:basedOn w:val="Normal"/>
    <w:pPr>
      <w:tabs>
        <w:tab w:val="left" w:pos="3320"/>
        <w:tab w:val="left" w:pos="8820"/>
      </w:tabs>
      <w:spacing w:line="240" w:lineRule="exact"/>
      <w:ind w:left="540" w:hanging="180"/>
      <w:jc w:val="both"/>
    </w:pPr>
  </w:style>
  <w:style w:type="table" w:styleId="TableGrid">
    <w:name w:val="Table Grid"/>
    <w:basedOn w:val="TableNormal"/>
    <w:rsid w:val="005F681B"/>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1148</Words>
  <Characters>6546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Total Dissolved Solids</vt:lpstr>
    </vt:vector>
  </TitlesOfParts>
  <Company>Vernier Software</Company>
  <LinksUpToDate>false</LinksUpToDate>
  <CharactersWithSpaces>7679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 Dissolved Solids</dc:title>
  <dc:creator>Technical Support</dc:creator>
  <cp:lastModifiedBy>BAIR</cp:lastModifiedBy>
  <cp:revision>2</cp:revision>
  <cp:lastPrinted>2000-08-24T20:03:00Z</cp:lastPrinted>
  <dcterms:created xsi:type="dcterms:W3CDTF">2010-04-10T02:00:00Z</dcterms:created>
  <dcterms:modified xsi:type="dcterms:W3CDTF">2010-04-10T02:00:00Z</dcterms:modified>
</cp:coreProperties>
</file>